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A9868" w14:textId="77777777" w:rsidR="00B067E7" w:rsidRDefault="00B067E7" w:rsidP="00375296">
      <w:r>
        <w:rPr>
          <w:noProof/>
          <w:lang w:eastAsia="en-US"/>
        </w:rPr>
        <w:drawing>
          <wp:inline distT="0" distB="0" distL="0" distR="0" wp14:anchorId="0568C752" wp14:editId="1FB346D8">
            <wp:extent cx="5943600" cy="5943600"/>
            <wp:effectExtent l="0" t="0" r="0" b="0"/>
            <wp:docPr id="1" name="Picture 1" descr="Macintosh HD:Users:briandonley:Library:Containers:com.apple.mail:Data:Library:Mail Downloads:D37C6725-8D23-4063-82B4-40F17CA849C1:IMG_08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riandonley:Library:Containers:com.apple.mail:Data:Library:Mail Downloads:D37C6725-8D23-4063-82B4-40F17CA849C1:IMG_088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6375C00C" w14:textId="77777777" w:rsidR="00B067E7" w:rsidRPr="007A434E" w:rsidRDefault="00B067E7" w:rsidP="00B067E7">
      <w:pPr>
        <w:jc w:val="center"/>
        <w:rPr>
          <w:rFonts w:ascii="Book Antiqua" w:hAnsi="Book Antiqua"/>
          <w:sz w:val="48"/>
          <w:szCs w:val="48"/>
        </w:rPr>
      </w:pPr>
      <w:r w:rsidRPr="007A434E">
        <w:rPr>
          <w:rFonts w:ascii="Book Antiqua" w:hAnsi="Book Antiqua"/>
          <w:sz w:val="48"/>
          <w:szCs w:val="48"/>
        </w:rPr>
        <w:t>General Catalog</w:t>
      </w:r>
    </w:p>
    <w:p w14:paraId="37556659" w14:textId="1D556667" w:rsidR="00B067E7" w:rsidRPr="007A434E" w:rsidRDefault="001A0791" w:rsidP="00B067E7">
      <w:pPr>
        <w:jc w:val="center"/>
        <w:rPr>
          <w:rFonts w:ascii="Book Antiqua" w:hAnsi="Book Antiqua"/>
          <w:sz w:val="48"/>
          <w:szCs w:val="48"/>
        </w:rPr>
      </w:pPr>
      <w:r>
        <w:rPr>
          <w:rFonts w:ascii="Book Antiqua" w:hAnsi="Book Antiqua"/>
          <w:sz w:val="48"/>
          <w:szCs w:val="48"/>
        </w:rPr>
        <w:t>202</w:t>
      </w:r>
      <w:r w:rsidR="006C26DA">
        <w:rPr>
          <w:rFonts w:ascii="Book Antiqua" w:hAnsi="Book Antiqua"/>
          <w:sz w:val="48"/>
          <w:szCs w:val="48"/>
        </w:rPr>
        <w:t>4</w:t>
      </w:r>
      <w:r>
        <w:rPr>
          <w:rFonts w:ascii="Book Antiqua" w:hAnsi="Book Antiqua"/>
          <w:sz w:val="48"/>
          <w:szCs w:val="48"/>
        </w:rPr>
        <w:t>--202</w:t>
      </w:r>
      <w:r w:rsidR="006C26DA">
        <w:rPr>
          <w:rFonts w:ascii="Book Antiqua" w:hAnsi="Book Antiqua"/>
          <w:sz w:val="48"/>
          <w:szCs w:val="48"/>
        </w:rPr>
        <w:t>8</w:t>
      </w:r>
    </w:p>
    <w:p w14:paraId="624443F0" w14:textId="77777777" w:rsidR="00B067E7" w:rsidRDefault="00B067E7" w:rsidP="00B067E7">
      <w:pPr>
        <w:jc w:val="center"/>
      </w:pPr>
    </w:p>
    <w:p w14:paraId="6FEF45B2" w14:textId="77777777" w:rsidR="00B067E7" w:rsidRDefault="00B067E7" w:rsidP="00B067E7">
      <w:pPr>
        <w:jc w:val="center"/>
      </w:pPr>
      <w:r>
        <w:t>Evangelical Methodist Church</w:t>
      </w:r>
    </w:p>
    <w:p w14:paraId="4951B300" w14:textId="77777777" w:rsidR="00B067E7" w:rsidRDefault="00B067E7" w:rsidP="00B067E7">
      <w:pPr>
        <w:jc w:val="center"/>
      </w:pPr>
      <w:r>
        <w:t>General Board of Ministerial Education</w:t>
      </w:r>
    </w:p>
    <w:p w14:paraId="5E4CF239" w14:textId="12528E0A" w:rsidR="00B067E7" w:rsidRDefault="00B067E7" w:rsidP="00B067E7">
      <w:pPr>
        <w:jc w:val="center"/>
      </w:pPr>
      <w:r>
        <w:t>PO Box 17</w:t>
      </w:r>
      <w:r w:rsidR="00375296">
        <w:t>070</w:t>
      </w:r>
    </w:p>
    <w:p w14:paraId="48F54BC6" w14:textId="77777777" w:rsidR="00B067E7" w:rsidRDefault="00B067E7" w:rsidP="00B067E7">
      <w:pPr>
        <w:jc w:val="center"/>
      </w:pPr>
      <w:r>
        <w:t>Indianapolis, IN  46217</w:t>
      </w:r>
    </w:p>
    <w:p w14:paraId="3BB18CD5" w14:textId="77777777" w:rsidR="00B067E7" w:rsidRDefault="00B067E7" w:rsidP="00B067E7">
      <w:pPr>
        <w:rPr>
          <w:b/>
          <w:sz w:val="48"/>
          <w:szCs w:val="48"/>
        </w:rPr>
      </w:pPr>
    </w:p>
    <w:p w14:paraId="52375E89" w14:textId="2574A258" w:rsidR="00BB7A26" w:rsidRPr="00FE195B" w:rsidRDefault="00BB7A26" w:rsidP="00B067E7">
      <w:pPr>
        <w:jc w:val="center"/>
        <w:rPr>
          <w:b/>
          <w:sz w:val="48"/>
          <w:szCs w:val="48"/>
        </w:rPr>
      </w:pPr>
      <w:r w:rsidRPr="00FE195B">
        <w:rPr>
          <w:b/>
          <w:sz w:val="48"/>
          <w:szCs w:val="48"/>
        </w:rPr>
        <w:lastRenderedPageBreak/>
        <w:t>General Catalog</w:t>
      </w:r>
    </w:p>
    <w:p w14:paraId="31329014" w14:textId="459681DE" w:rsidR="00BB7A26" w:rsidRPr="00FE195B" w:rsidRDefault="001B364D" w:rsidP="00BB7A26">
      <w:pPr>
        <w:jc w:val="center"/>
        <w:rPr>
          <w:b/>
          <w:sz w:val="28"/>
          <w:szCs w:val="28"/>
        </w:rPr>
      </w:pPr>
      <w:r>
        <w:rPr>
          <w:b/>
          <w:sz w:val="28"/>
          <w:szCs w:val="28"/>
        </w:rPr>
        <w:t>Haggard School of Ministry</w:t>
      </w:r>
    </w:p>
    <w:p w14:paraId="7BCE0EBA" w14:textId="50303970" w:rsidR="00BB7A26" w:rsidRPr="00FE195B" w:rsidRDefault="00BB7A26" w:rsidP="00BB7A26">
      <w:pPr>
        <w:jc w:val="center"/>
        <w:rPr>
          <w:b/>
          <w:sz w:val="28"/>
          <w:szCs w:val="28"/>
        </w:rPr>
      </w:pPr>
      <w:r w:rsidRPr="00FE195B">
        <w:rPr>
          <w:b/>
          <w:sz w:val="28"/>
          <w:szCs w:val="28"/>
        </w:rPr>
        <w:t>Evangelical Methodist Church</w:t>
      </w:r>
    </w:p>
    <w:p w14:paraId="2B17F001" w14:textId="77777777" w:rsidR="00BB7A26" w:rsidRDefault="00BB7A26">
      <w:pPr>
        <w:rPr>
          <w:b/>
          <w:sz w:val="32"/>
          <w:szCs w:val="32"/>
          <w:u w:val="single"/>
        </w:rPr>
      </w:pPr>
    </w:p>
    <w:p w14:paraId="2561093A" w14:textId="77777777" w:rsidR="00A72A6D" w:rsidRDefault="00A72A6D">
      <w:pPr>
        <w:rPr>
          <w:b/>
          <w:sz w:val="32"/>
          <w:szCs w:val="32"/>
          <w:u w:val="single"/>
        </w:rPr>
      </w:pPr>
    </w:p>
    <w:p w14:paraId="269F6C41" w14:textId="3C8C5B61" w:rsidR="008D090E" w:rsidRDefault="008D090E" w:rsidP="008D090E">
      <w:pPr>
        <w:rPr>
          <w:b/>
          <w:bCs/>
          <w:smallCaps/>
          <w:sz w:val="32"/>
          <w:szCs w:val="32"/>
        </w:rPr>
      </w:pPr>
      <w:r>
        <w:rPr>
          <w:b/>
          <w:bCs/>
          <w:smallCaps/>
          <w:sz w:val="32"/>
          <w:szCs w:val="32"/>
          <w:u w:val="single"/>
        </w:rPr>
        <w:t>The Evangelical Methodist Church</w:t>
      </w:r>
    </w:p>
    <w:p w14:paraId="2E73FCFF" w14:textId="77777777" w:rsidR="008D090E" w:rsidRDefault="008D090E" w:rsidP="008D090E"/>
    <w:p w14:paraId="376ED0AF" w14:textId="09DB6F14" w:rsidR="008D090E" w:rsidRDefault="008D090E" w:rsidP="008D090E">
      <w:r>
        <w:t xml:space="preserve">The </w:t>
      </w:r>
      <w:r>
        <w:rPr>
          <w:i/>
          <w:iCs/>
        </w:rPr>
        <w:t>“</w:t>
      </w:r>
      <w:r w:rsidRPr="008D090E">
        <w:rPr>
          <w:i/>
          <w:iCs/>
          <w:u w:val="single"/>
        </w:rPr>
        <w:t>2022 Discipline of the Evangelical Methodist Church</w:t>
      </w:r>
      <w:r>
        <w:rPr>
          <w:i/>
          <w:iCs/>
        </w:rPr>
        <w:t>”</w:t>
      </w:r>
      <w:r>
        <w:t xml:space="preserve"> provides a brief history of Methodism as described by its founders, John and Charles Wesley.  </w:t>
      </w:r>
      <w:r>
        <w:rPr>
          <w:i/>
          <w:iCs/>
        </w:rPr>
        <w:t xml:space="preserve">“In 1729 two young men in England, reading the bible, saw that they could not be saved without holiness, </w:t>
      </w:r>
      <w:proofErr w:type="gramStart"/>
      <w:r>
        <w:rPr>
          <w:i/>
          <w:iCs/>
        </w:rPr>
        <w:t>followed after</w:t>
      </w:r>
      <w:proofErr w:type="gramEnd"/>
      <w:r>
        <w:rPr>
          <w:i/>
          <w:iCs/>
        </w:rPr>
        <w:t xml:space="preserve"> it, and incited others so to do.  In 1737 they saw likewise that mean </w:t>
      </w:r>
      <w:proofErr w:type="gramStart"/>
      <w:r>
        <w:rPr>
          <w:i/>
          <w:iCs/>
        </w:rPr>
        <w:t>are</w:t>
      </w:r>
      <w:proofErr w:type="gramEnd"/>
      <w:r>
        <w:rPr>
          <w:i/>
          <w:iCs/>
        </w:rPr>
        <w:t xml:space="preserve"> justified before they are sanctified; but still holiness was their object.  God then thrust them out to raise up a holy people.”</w:t>
      </w:r>
      <w:r>
        <w:t xml:space="preserve"> (Paragraph 2, p. 9)</w:t>
      </w:r>
    </w:p>
    <w:p w14:paraId="39E3EABF" w14:textId="1F1B528A" w:rsidR="00483362" w:rsidRDefault="00483362" w:rsidP="008D090E"/>
    <w:p w14:paraId="3972C258" w14:textId="77777777" w:rsidR="00483362" w:rsidRDefault="00483362" w:rsidP="008D090E">
      <w:r>
        <w:t xml:space="preserve">From Methodism’s beginnings in 1737, the Methodist Church has experienced numerous theological challenges resulting in departures from the biblical and historic teachings of its original founders.  These departures resulted in the rise of several denominations which intended to maintain a firm hold on the teachings of scriptural holiness as understood and taught by the </w:t>
      </w:r>
      <w:proofErr w:type="spellStart"/>
      <w:r>
        <w:t>Wesleys</w:t>
      </w:r>
      <w:proofErr w:type="spellEnd"/>
      <w:r>
        <w:t xml:space="preserve">.  </w:t>
      </w:r>
    </w:p>
    <w:p w14:paraId="636B0C72" w14:textId="77777777" w:rsidR="00483362" w:rsidRDefault="00483362" w:rsidP="008D090E"/>
    <w:p w14:paraId="4992488E" w14:textId="0303227C" w:rsidR="005231FA" w:rsidRDefault="00483362" w:rsidP="008D090E">
      <w:r>
        <w:t xml:space="preserve">Among those departures </w:t>
      </w:r>
      <w:r w:rsidR="00405C0D">
        <w:t xml:space="preserve">came </w:t>
      </w:r>
      <w:r>
        <w:t xml:space="preserve">the birth of the Evangelical Methodist Church under the leadership of Dr. J. H. Hamblen.  </w:t>
      </w:r>
    </w:p>
    <w:p w14:paraId="0010076F" w14:textId="77777777" w:rsidR="005231FA" w:rsidRDefault="005231FA" w:rsidP="008D090E"/>
    <w:p w14:paraId="301CC594" w14:textId="7EA59DC0" w:rsidR="005231FA" w:rsidRDefault="005231FA" w:rsidP="008D090E">
      <w:pPr>
        <w:rPr>
          <w:i/>
          <w:iCs/>
        </w:rPr>
      </w:pPr>
      <w:r>
        <w:rPr>
          <w:i/>
          <w:iCs/>
        </w:rPr>
        <w:t>“With a firm conviction that the gulf that separates conservative and liberal though</w:t>
      </w:r>
      <w:r w:rsidR="00405C0D">
        <w:rPr>
          <w:i/>
          <w:iCs/>
        </w:rPr>
        <w:t>t</w:t>
      </w:r>
      <w:r>
        <w:rPr>
          <w:i/>
          <w:iCs/>
        </w:rPr>
        <w:t xml:space="preserve"> in the church i</w:t>
      </w:r>
      <w:r w:rsidR="00405C0D">
        <w:rPr>
          <w:i/>
          <w:iCs/>
        </w:rPr>
        <w:t>s</w:t>
      </w:r>
      <w:r>
        <w:rPr>
          <w:i/>
          <w:iCs/>
        </w:rPr>
        <w:t xml:space="preserve"> an ever-widening chasm which </w:t>
      </w:r>
      <w:r w:rsidR="00405C0D">
        <w:rPr>
          <w:i/>
          <w:iCs/>
        </w:rPr>
        <w:t xml:space="preserve">can </w:t>
      </w:r>
      <w:r>
        <w:rPr>
          <w:i/>
          <w:iCs/>
        </w:rPr>
        <w:t>never be healed, the Evangelical Methodist Church came into being to preserve the distinctive doctrines of primitive Methodism, founded upon the inspiration and authenticity of the Bible and upon the Articles of Religion as set forth by John Wesley.</w:t>
      </w:r>
    </w:p>
    <w:p w14:paraId="02489284" w14:textId="77777777" w:rsidR="00405C0D" w:rsidRDefault="00405C0D" w:rsidP="008D090E">
      <w:pPr>
        <w:rPr>
          <w:i/>
          <w:iCs/>
        </w:rPr>
      </w:pPr>
    </w:p>
    <w:p w14:paraId="0C362A23" w14:textId="334DEF5C" w:rsidR="005231FA" w:rsidRDefault="00405C0D" w:rsidP="008D090E">
      <w:r>
        <w:rPr>
          <w:i/>
          <w:iCs/>
        </w:rPr>
        <w:t>“</w:t>
      </w:r>
      <w:r w:rsidR="005231FA">
        <w:rPr>
          <w:i/>
          <w:iCs/>
        </w:rPr>
        <w:t xml:space="preserve">On May 9, 1946, in the city of Memphis, Tennessee, a small group of preachers and laymen met together for consultation and prayer, endeavoring to cope with the growing apostasy of the church.  After long hours of waiting before God in prayer, they felt </w:t>
      </w:r>
      <w:proofErr w:type="gramStart"/>
      <w:r w:rsidR="005231FA">
        <w:rPr>
          <w:i/>
          <w:iCs/>
        </w:rPr>
        <w:t>definitely led</w:t>
      </w:r>
      <w:proofErr w:type="gramEnd"/>
      <w:r w:rsidR="005231FA">
        <w:rPr>
          <w:i/>
          <w:iCs/>
        </w:rPr>
        <w:t xml:space="preserve"> of God to organize the Evangelical Methodist Church.</w:t>
      </w:r>
      <w:r>
        <w:rPr>
          <w:i/>
          <w:iCs/>
        </w:rPr>
        <w:t>”</w:t>
      </w:r>
      <w:r w:rsidR="005231FA">
        <w:rPr>
          <w:i/>
          <w:iCs/>
        </w:rPr>
        <w:t xml:space="preserve"> </w:t>
      </w:r>
      <w:r w:rsidR="005231FA">
        <w:t>(Paragraph 11, p. 11)</w:t>
      </w:r>
    </w:p>
    <w:p w14:paraId="090D0BDD" w14:textId="77777777" w:rsidR="00405C0D" w:rsidRDefault="00405C0D" w:rsidP="008D090E"/>
    <w:p w14:paraId="38563892" w14:textId="77777777" w:rsidR="00405C0D" w:rsidRDefault="00405C0D" w:rsidP="008D090E">
      <w:r>
        <w:t xml:space="preserve">The Articles of Religion, as set forth by John Wesley form Chapter 1. of </w:t>
      </w:r>
      <w:r>
        <w:rPr>
          <w:i/>
          <w:iCs/>
        </w:rPr>
        <w:t>“The Constitution”</w:t>
      </w:r>
      <w:r>
        <w:t xml:space="preserve"> of the Evangelical Methodist Church and clearly state what we believe as a denomination.</w:t>
      </w:r>
    </w:p>
    <w:p w14:paraId="45DFFC89" w14:textId="77777777" w:rsidR="00405C0D" w:rsidRDefault="00405C0D" w:rsidP="008D090E"/>
    <w:p w14:paraId="09EA9B22" w14:textId="77777777" w:rsidR="00405C0D" w:rsidRDefault="00405C0D" w:rsidP="00405C0D">
      <w:pPr>
        <w:pStyle w:val="Default"/>
        <w:rPr>
          <w:b/>
          <w:bCs/>
          <w:sz w:val="22"/>
          <w:szCs w:val="22"/>
        </w:rPr>
      </w:pPr>
      <w:r w:rsidRPr="00862766">
        <w:rPr>
          <w:b/>
          <w:bCs/>
          <w:sz w:val="22"/>
          <w:szCs w:val="22"/>
        </w:rPr>
        <w:t xml:space="preserve">Chapter 1. Articles of Religion </w:t>
      </w:r>
    </w:p>
    <w:p w14:paraId="48180990" w14:textId="77777777" w:rsidR="00950FE2" w:rsidRPr="00862766" w:rsidRDefault="00950FE2" w:rsidP="00405C0D">
      <w:pPr>
        <w:pStyle w:val="Default"/>
        <w:rPr>
          <w:sz w:val="22"/>
          <w:szCs w:val="22"/>
        </w:rPr>
      </w:pPr>
    </w:p>
    <w:p w14:paraId="084E1164" w14:textId="77777777" w:rsidR="00405C0D" w:rsidRPr="00862766" w:rsidRDefault="00405C0D" w:rsidP="00405C0D">
      <w:pPr>
        <w:pStyle w:val="Default"/>
        <w:jc w:val="center"/>
        <w:rPr>
          <w:sz w:val="22"/>
          <w:szCs w:val="22"/>
        </w:rPr>
      </w:pPr>
      <w:r w:rsidRPr="00862766">
        <w:rPr>
          <w:i/>
          <w:iCs/>
          <w:sz w:val="22"/>
          <w:szCs w:val="22"/>
        </w:rPr>
        <w:t>I. Of Faith in the Holy Trinity.</w:t>
      </w:r>
    </w:p>
    <w:p w14:paraId="35FDD8FC" w14:textId="77777777" w:rsidR="00405C0D" w:rsidRPr="00862766" w:rsidRDefault="00405C0D" w:rsidP="00405C0D">
      <w:pPr>
        <w:pStyle w:val="Default"/>
        <w:rPr>
          <w:sz w:val="22"/>
          <w:szCs w:val="22"/>
        </w:rPr>
      </w:pPr>
      <w:r w:rsidRPr="00862766">
        <w:rPr>
          <w:sz w:val="22"/>
          <w:szCs w:val="22"/>
        </w:rPr>
        <w:t xml:space="preserve">¶21. There is but one living and true God, everlasting, without body or parts; of infinite power, wisdom, and goodness; the maker and preserver of all things, both visible and invisible. And in unity of this Godhead, there are three persons of one substance, power, and eternity—the Father, the Son, and the Holy Ghost. </w:t>
      </w:r>
    </w:p>
    <w:p w14:paraId="667A031A" w14:textId="77777777" w:rsidR="00405C0D" w:rsidRPr="00862766" w:rsidRDefault="00405C0D" w:rsidP="00405C0D">
      <w:pPr>
        <w:pStyle w:val="Default"/>
        <w:rPr>
          <w:i/>
          <w:iCs/>
          <w:sz w:val="22"/>
          <w:szCs w:val="22"/>
        </w:rPr>
      </w:pPr>
    </w:p>
    <w:p w14:paraId="71D5E831" w14:textId="77777777" w:rsidR="00405C0D" w:rsidRPr="00862766" w:rsidRDefault="00405C0D" w:rsidP="00405C0D">
      <w:pPr>
        <w:pStyle w:val="Default"/>
        <w:jc w:val="center"/>
        <w:rPr>
          <w:sz w:val="22"/>
          <w:szCs w:val="22"/>
        </w:rPr>
      </w:pPr>
      <w:r w:rsidRPr="00862766">
        <w:rPr>
          <w:i/>
          <w:iCs/>
          <w:sz w:val="22"/>
          <w:szCs w:val="22"/>
        </w:rPr>
        <w:lastRenderedPageBreak/>
        <w:t>II. Of the Word, or Son of God, who was made very man.</w:t>
      </w:r>
    </w:p>
    <w:p w14:paraId="36398149" w14:textId="77777777" w:rsidR="00405C0D" w:rsidRPr="00862766" w:rsidRDefault="00405C0D" w:rsidP="00405C0D">
      <w:pPr>
        <w:pStyle w:val="Default"/>
        <w:rPr>
          <w:sz w:val="22"/>
          <w:szCs w:val="22"/>
        </w:rPr>
      </w:pPr>
      <w:r w:rsidRPr="00862766">
        <w:rPr>
          <w:i/>
          <w:iCs/>
          <w:sz w:val="22"/>
          <w:szCs w:val="22"/>
        </w:rPr>
        <w:t>¶</w:t>
      </w:r>
      <w:r w:rsidRPr="00862766">
        <w:rPr>
          <w:sz w:val="22"/>
          <w:szCs w:val="22"/>
        </w:rPr>
        <w:t xml:space="preserve">22. The Son, who is the Word of the Father, the very and eternal God, of one substance with the Father, took man’s nature in the womb of the blessed Virgin; so that two whole and perfect natures—that is to say, the Godhead and manhood—were joined together in one person; never to be divided, whereof is one Christ, very God and very man, who truly suffered, was crucified, dead, and buried, to reconcile his Father to us, and to be a sacrifice, not only for original guilt, but also for actual sins of men. </w:t>
      </w:r>
    </w:p>
    <w:p w14:paraId="57218D22" w14:textId="77777777" w:rsidR="00405C0D" w:rsidRPr="00862766" w:rsidRDefault="00405C0D" w:rsidP="00405C0D">
      <w:pPr>
        <w:pStyle w:val="Default"/>
        <w:ind w:firstLine="720"/>
        <w:rPr>
          <w:i/>
          <w:iCs/>
          <w:sz w:val="22"/>
          <w:szCs w:val="22"/>
        </w:rPr>
      </w:pPr>
    </w:p>
    <w:p w14:paraId="3D30335C" w14:textId="77777777" w:rsidR="00405C0D" w:rsidRPr="00862766" w:rsidRDefault="00405C0D" w:rsidP="00405C0D">
      <w:pPr>
        <w:pStyle w:val="Default"/>
        <w:jc w:val="center"/>
        <w:rPr>
          <w:sz w:val="22"/>
          <w:szCs w:val="22"/>
        </w:rPr>
      </w:pPr>
      <w:r w:rsidRPr="00862766">
        <w:rPr>
          <w:i/>
          <w:iCs/>
          <w:sz w:val="22"/>
          <w:szCs w:val="22"/>
        </w:rPr>
        <w:t>III. Of the Resurrection of Christ.</w:t>
      </w:r>
    </w:p>
    <w:p w14:paraId="7D2F1A5F" w14:textId="77777777" w:rsidR="00405C0D" w:rsidRPr="00862766" w:rsidRDefault="00405C0D" w:rsidP="00405C0D">
      <w:pPr>
        <w:pStyle w:val="Default"/>
        <w:rPr>
          <w:sz w:val="22"/>
          <w:szCs w:val="22"/>
        </w:rPr>
      </w:pPr>
      <w:r w:rsidRPr="00862766">
        <w:rPr>
          <w:sz w:val="22"/>
          <w:szCs w:val="22"/>
        </w:rPr>
        <w:t xml:space="preserve">¶23. Christ did truly rise again from the dead, and took again His body, with all things appertaining to the perfection of man’s nature, wherewith He ascended into heaven, and there </w:t>
      </w:r>
      <w:proofErr w:type="spellStart"/>
      <w:r w:rsidRPr="00862766">
        <w:rPr>
          <w:sz w:val="22"/>
          <w:szCs w:val="22"/>
        </w:rPr>
        <w:t>sitteth</w:t>
      </w:r>
      <w:proofErr w:type="spellEnd"/>
      <w:r w:rsidRPr="00862766">
        <w:rPr>
          <w:sz w:val="22"/>
          <w:szCs w:val="22"/>
        </w:rPr>
        <w:t xml:space="preserve"> until He return to judge all men at the last day. </w:t>
      </w:r>
    </w:p>
    <w:p w14:paraId="1313B96F" w14:textId="77777777" w:rsidR="00405C0D" w:rsidRPr="00862766" w:rsidRDefault="00405C0D" w:rsidP="00405C0D">
      <w:pPr>
        <w:pStyle w:val="Default"/>
        <w:rPr>
          <w:i/>
          <w:iCs/>
          <w:sz w:val="22"/>
          <w:szCs w:val="22"/>
        </w:rPr>
      </w:pPr>
    </w:p>
    <w:p w14:paraId="76BD81A8" w14:textId="77777777" w:rsidR="00405C0D" w:rsidRPr="00862766" w:rsidRDefault="00405C0D" w:rsidP="00405C0D">
      <w:pPr>
        <w:pStyle w:val="Default"/>
        <w:jc w:val="center"/>
        <w:rPr>
          <w:sz w:val="22"/>
          <w:szCs w:val="22"/>
        </w:rPr>
      </w:pPr>
      <w:r w:rsidRPr="00862766">
        <w:rPr>
          <w:i/>
          <w:iCs/>
          <w:sz w:val="22"/>
          <w:szCs w:val="22"/>
        </w:rPr>
        <w:t>IV. Of the Holy Ghost.</w:t>
      </w:r>
    </w:p>
    <w:p w14:paraId="5F23FBEC" w14:textId="77777777" w:rsidR="00405C0D" w:rsidRPr="00862766" w:rsidRDefault="00405C0D" w:rsidP="00405C0D">
      <w:pPr>
        <w:pStyle w:val="Default"/>
        <w:rPr>
          <w:sz w:val="22"/>
          <w:szCs w:val="22"/>
        </w:rPr>
      </w:pPr>
      <w:r w:rsidRPr="00862766">
        <w:rPr>
          <w:sz w:val="22"/>
          <w:szCs w:val="22"/>
        </w:rPr>
        <w:t xml:space="preserve">¶24. The Holy Ghost, proceeding from the Father and the Son, is of one substance, majesty, and glory, with the Father and the Son, very and eternal God. </w:t>
      </w:r>
    </w:p>
    <w:p w14:paraId="02846A2D" w14:textId="77777777" w:rsidR="00405C0D" w:rsidRPr="00862766" w:rsidRDefault="00405C0D" w:rsidP="00405C0D">
      <w:pPr>
        <w:pStyle w:val="Default"/>
        <w:jc w:val="center"/>
        <w:rPr>
          <w:i/>
          <w:iCs/>
          <w:sz w:val="22"/>
          <w:szCs w:val="22"/>
        </w:rPr>
      </w:pPr>
    </w:p>
    <w:p w14:paraId="2CE9E0DE" w14:textId="77777777" w:rsidR="00405C0D" w:rsidRPr="00862766" w:rsidRDefault="00405C0D" w:rsidP="00405C0D">
      <w:pPr>
        <w:pStyle w:val="Default"/>
        <w:jc w:val="center"/>
        <w:rPr>
          <w:sz w:val="22"/>
          <w:szCs w:val="22"/>
        </w:rPr>
      </w:pPr>
      <w:r w:rsidRPr="00862766">
        <w:rPr>
          <w:i/>
          <w:iCs/>
          <w:sz w:val="22"/>
          <w:szCs w:val="22"/>
        </w:rPr>
        <w:t>V. Of the Sufficiency of the Holy Scriptures for Salvation.</w:t>
      </w:r>
    </w:p>
    <w:p w14:paraId="2364780C" w14:textId="77777777" w:rsidR="00405C0D" w:rsidRPr="00862766" w:rsidRDefault="00405C0D" w:rsidP="00405C0D">
      <w:pPr>
        <w:pStyle w:val="Default"/>
        <w:rPr>
          <w:sz w:val="22"/>
          <w:szCs w:val="22"/>
        </w:rPr>
      </w:pPr>
      <w:r w:rsidRPr="00862766">
        <w:rPr>
          <w:sz w:val="22"/>
          <w:szCs w:val="22"/>
        </w:rPr>
        <w:t>¶25. The Holy Scriptures contain all things necessary to salvation; so that whatsoever is not read therein, nor may be proved thereby, is not to be required of any man, that it should be believed as an article of faith, or be thought requisite or necessary to salvation. In the name of the Holy Scriptures, we do understand those canonical books of the Old and New Testaments, of whose authority was never any doubt in the church.</w:t>
      </w:r>
    </w:p>
    <w:p w14:paraId="605E3535" w14:textId="77777777" w:rsidR="00405C0D" w:rsidRPr="00862766" w:rsidRDefault="00405C0D" w:rsidP="00405C0D">
      <w:pPr>
        <w:pStyle w:val="Default"/>
        <w:rPr>
          <w:sz w:val="22"/>
          <w:szCs w:val="22"/>
        </w:rPr>
      </w:pPr>
    </w:p>
    <w:p w14:paraId="192C0BB9" w14:textId="77777777" w:rsidR="00405C0D" w:rsidRPr="00862766" w:rsidRDefault="00405C0D" w:rsidP="00405C0D">
      <w:pPr>
        <w:pStyle w:val="Default"/>
        <w:jc w:val="center"/>
        <w:rPr>
          <w:sz w:val="22"/>
          <w:szCs w:val="22"/>
        </w:rPr>
      </w:pPr>
      <w:r w:rsidRPr="00862766">
        <w:rPr>
          <w:i/>
          <w:iCs/>
          <w:sz w:val="22"/>
          <w:szCs w:val="22"/>
        </w:rPr>
        <w:t>The names of the Canonical Books:</w:t>
      </w:r>
    </w:p>
    <w:p w14:paraId="49CA6709" w14:textId="77777777" w:rsidR="00405C0D" w:rsidRPr="00862766" w:rsidRDefault="00405C0D" w:rsidP="00405C0D">
      <w:pPr>
        <w:pStyle w:val="Default"/>
        <w:rPr>
          <w:sz w:val="22"/>
          <w:szCs w:val="22"/>
        </w:rPr>
      </w:pPr>
      <w:r w:rsidRPr="00862766">
        <w:rPr>
          <w:sz w:val="22"/>
          <w:szCs w:val="22"/>
        </w:rPr>
        <w:t xml:space="preserve">Genesis, Exodus, Leviticus, Numbers, Deuteronomy, Joshua, Judges, Ruth, The First Book of Samuel, The Second Book of Samuel, The First Book of Kings, The Second Book of Kings, The First Book of Chronicles, The Second Book of Chronicles, The Book of Ezra, The Book of Nehemiah, The Book of Esther, The Book of Job, The Psalms, The Proverbs, Ecclesiastes, or the Preacher, Cantica, or Song of Solomon, Four prophets the Greater, Twelve prophets the less. All the books of the New Testament, as they are commonly received, we do receive and account canonical. </w:t>
      </w:r>
    </w:p>
    <w:p w14:paraId="74DFB243" w14:textId="77777777" w:rsidR="00405C0D" w:rsidRPr="00862766" w:rsidRDefault="00405C0D" w:rsidP="00405C0D">
      <w:pPr>
        <w:pStyle w:val="Default"/>
        <w:rPr>
          <w:sz w:val="22"/>
          <w:szCs w:val="22"/>
        </w:rPr>
      </w:pPr>
    </w:p>
    <w:p w14:paraId="44C6A70E" w14:textId="77777777" w:rsidR="00405C0D" w:rsidRPr="00862766" w:rsidRDefault="00405C0D" w:rsidP="00405C0D">
      <w:pPr>
        <w:pStyle w:val="Default"/>
        <w:jc w:val="center"/>
      </w:pPr>
      <w:r w:rsidRPr="00862766">
        <w:rPr>
          <w:i/>
          <w:iCs/>
        </w:rPr>
        <w:t>VI. Of the Old Testament.</w:t>
      </w:r>
    </w:p>
    <w:p w14:paraId="1403A186" w14:textId="77777777" w:rsidR="00405C0D" w:rsidRPr="00862766" w:rsidRDefault="00405C0D" w:rsidP="00405C0D">
      <w:pPr>
        <w:pStyle w:val="Default"/>
      </w:pPr>
      <w:r w:rsidRPr="00862766">
        <w:rPr>
          <w:i/>
          <w:iCs/>
        </w:rPr>
        <w:t>¶</w:t>
      </w:r>
      <w:r w:rsidRPr="00862766">
        <w:t xml:space="preserve">26. The Old Testament is not contrary to the New; for both in the Old and New Testaments everlasting life is offered to mankind by Christ, who is the only Mediator between God and man, being God and man. Wherefore they are not to be heard who feign that the old fathers did look only for transitory promises. Although the law given from God by Moses, as touching ceremonies and rites, doth not bind Christians, nor ought the civil precepts thereof necessity to be received in any Commonwealth; yet, notwithstanding, no Christian whatsoever is free from the obedience of the commandments which are called moral. </w:t>
      </w:r>
    </w:p>
    <w:p w14:paraId="6A58588F" w14:textId="77777777" w:rsidR="00405C0D" w:rsidRDefault="00405C0D" w:rsidP="00405C0D">
      <w:pPr>
        <w:pStyle w:val="Default"/>
        <w:jc w:val="center"/>
      </w:pPr>
      <w:r w:rsidRPr="00862766">
        <w:rPr>
          <w:i/>
          <w:iCs/>
        </w:rPr>
        <w:t>VII. Of Original or Birth Sin.</w:t>
      </w:r>
    </w:p>
    <w:p w14:paraId="5A4A5FB5" w14:textId="77777777" w:rsidR="00405C0D" w:rsidRPr="00862766" w:rsidRDefault="00405C0D" w:rsidP="00405C0D">
      <w:pPr>
        <w:pStyle w:val="Default"/>
      </w:pPr>
      <w:r w:rsidRPr="00862766">
        <w:t xml:space="preserve">¶27. Original Sin </w:t>
      </w:r>
      <w:proofErr w:type="spellStart"/>
      <w:r w:rsidRPr="00862766">
        <w:t>standeth</w:t>
      </w:r>
      <w:proofErr w:type="spellEnd"/>
      <w:r w:rsidRPr="00862766">
        <w:t xml:space="preserve"> not in the following of Adam (as the </w:t>
      </w:r>
      <w:proofErr w:type="spellStart"/>
      <w:r w:rsidRPr="00862766">
        <w:t>Pelagians</w:t>
      </w:r>
      <w:proofErr w:type="spellEnd"/>
      <w:r w:rsidRPr="00862766">
        <w:t xml:space="preserve"> do vainly talk), but it is the corruption of the nature of every man, that naturally is engendered of the offspring of Adam, whereby man is very far gone from original righteousness, and of his own nature inclined </w:t>
      </w:r>
      <w:proofErr w:type="gramStart"/>
      <w:r w:rsidRPr="00862766">
        <w:t>to</w:t>
      </w:r>
      <w:proofErr w:type="gramEnd"/>
      <w:r w:rsidRPr="00862766">
        <w:t xml:space="preserve"> evil, and that continually. </w:t>
      </w:r>
    </w:p>
    <w:p w14:paraId="724682F6" w14:textId="77777777" w:rsidR="00405C0D" w:rsidRPr="00862766" w:rsidRDefault="00405C0D" w:rsidP="00405C0D">
      <w:pPr>
        <w:pStyle w:val="Default"/>
        <w:jc w:val="center"/>
      </w:pPr>
      <w:r w:rsidRPr="00862766">
        <w:rPr>
          <w:i/>
          <w:iCs/>
        </w:rPr>
        <w:t>VIII. Of Free Will.</w:t>
      </w:r>
    </w:p>
    <w:p w14:paraId="23F1C100" w14:textId="5D33B7F2" w:rsidR="00405C0D" w:rsidRPr="00950FE2" w:rsidRDefault="00405C0D" w:rsidP="00950FE2">
      <w:pPr>
        <w:pStyle w:val="Default"/>
      </w:pPr>
      <w:r w:rsidRPr="00862766">
        <w:t xml:space="preserve">¶28. The condition of man after the fall of Adam is such, that he cannot turn and prepare himself, by his own natural strength and works, to faith, and calling upon God; wherefore we have no power to do good works, pleasant and acceptable to God without the grace of God by Christ enabling us, that we may have a good will, and working with us, when we have that good will. </w:t>
      </w:r>
    </w:p>
    <w:p w14:paraId="0C85EBAE" w14:textId="77777777" w:rsidR="00405C0D" w:rsidRPr="00862766" w:rsidRDefault="00405C0D" w:rsidP="00405C0D">
      <w:pPr>
        <w:pStyle w:val="Default"/>
        <w:jc w:val="center"/>
      </w:pPr>
      <w:r w:rsidRPr="00862766">
        <w:rPr>
          <w:i/>
          <w:iCs/>
        </w:rPr>
        <w:lastRenderedPageBreak/>
        <w:t>IX. Of the Justification of Man.</w:t>
      </w:r>
    </w:p>
    <w:p w14:paraId="08AF1B0D" w14:textId="77777777" w:rsidR="00405C0D" w:rsidRPr="00862766" w:rsidRDefault="00405C0D" w:rsidP="00405C0D">
      <w:pPr>
        <w:pStyle w:val="Default"/>
      </w:pPr>
      <w:r w:rsidRPr="00862766">
        <w:t xml:space="preserve">¶29. We are accounted righteous before God, only for the merit of our Lord and </w:t>
      </w:r>
      <w:proofErr w:type="spellStart"/>
      <w:r w:rsidRPr="00862766">
        <w:t>Saviour</w:t>
      </w:r>
      <w:proofErr w:type="spellEnd"/>
      <w:r w:rsidRPr="00862766">
        <w:t xml:space="preserve"> Jesus Christ, by faith, and not for our own works or</w:t>
      </w:r>
      <w:r>
        <w:t xml:space="preserve"> </w:t>
      </w:r>
      <w:proofErr w:type="spellStart"/>
      <w:r w:rsidRPr="00862766">
        <w:t>deservings</w:t>
      </w:r>
      <w:proofErr w:type="spellEnd"/>
      <w:r w:rsidRPr="00862766">
        <w:t xml:space="preserve">: whereof, that we are justified by faith only, is a most wholesome doctrine, and very full of comfort. </w:t>
      </w:r>
    </w:p>
    <w:p w14:paraId="40AD74F9" w14:textId="77777777" w:rsidR="00405C0D" w:rsidRDefault="00405C0D" w:rsidP="00405C0D">
      <w:pPr>
        <w:pStyle w:val="Default"/>
        <w:jc w:val="center"/>
        <w:rPr>
          <w:i/>
          <w:iCs/>
        </w:rPr>
      </w:pPr>
    </w:p>
    <w:p w14:paraId="596D5796" w14:textId="77777777" w:rsidR="00405C0D" w:rsidRPr="00862766" w:rsidRDefault="00405C0D" w:rsidP="00405C0D">
      <w:pPr>
        <w:pStyle w:val="Default"/>
        <w:jc w:val="center"/>
      </w:pPr>
      <w:r w:rsidRPr="00862766">
        <w:rPr>
          <w:i/>
          <w:iCs/>
        </w:rPr>
        <w:t>X. Of Good Works.</w:t>
      </w:r>
    </w:p>
    <w:p w14:paraId="52C5FB3E" w14:textId="77777777" w:rsidR="00405C0D" w:rsidRPr="00862766" w:rsidRDefault="00405C0D" w:rsidP="00405C0D">
      <w:pPr>
        <w:pStyle w:val="Default"/>
      </w:pPr>
      <w:r w:rsidRPr="00862766">
        <w:t xml:space="preserve">¶30. Although good works, which are the fruits of faith, and follow after justification, cannot put away our sins, and endure the severity of God’s judgment; yet are they pleasing and acceptable to God in Christ, and spring out of a true and lively faith, insomuch that by them a lively faith may be evidently known as a tree is discerned by its fruit. </w:t>
      </w:r>
    </w:p>
    <w:p w14:paraId="10446CFE" w14:textId="77777777" w:rsidR="00405C0D" w:rsidRDefault="00405C0D" w:rsidP="00405C0D">
      <w:pPr>
        <w:pStyle w:val="Default"/>
        <w:rPr>
          <w:i/>
          <w:iCs/>
        </w:rPr>
      </w:pPr>
    </w:p>
    <w:p w14:paraId="2C15FC3B" w14:textId="77777777" w:rsidR="00405C0D" w:rsidRPr="00862766" w:rsidRDefault="00405C0D" w:rsidP="00405C0D">
      <w:pPr>
        <w:pStyle w:val="Default"/>
        <w:jc w:val="center"/>
      </w:pPr>
      <w:r w:rsidRPr="00862766">
        <w:rPr>
          <w:i/>
          <w:iCs/>
        </w:rPr>
        <w:t>XI. Of Works of Supererogation.</w:t>
      </w:r>
    </w:p>
    <w:p w14:paraId="627A2080" w14:textId="77777777" w:rsidR="00405C0D" w:rsidRPr="00862766" w:rsidRDefault="00405C0D" w:rsidP="00405C0D">
      <w:pPr>
        <w:pStyle w:val="Default"/>
      </w:pPr>
      <w:r w:rsidRPr="00862766">
        <w:t xml:space="preserve">¶31. Voluntary works, besides, over and above God’s commandments, which are called works of supererogation, cannot be taught without arrogancy and impiety. For by them men do declare that they do not only render unto God as much as they are bound to do, but that they do more for his sake than of bounden duty is required: whereas Christ saith plainly, </w:t>
      </w:r>
      <w:proofErr w:type="gramStart"/>
      <w:r w:rsidRPr="00862766">
        <w:t>When</w:t>
      </w:r>
      <w:proofErr w:type="gramEnd"/>
      <w:r w:rsidRPr="00862766">
        <w:t xml:space="preserve"> ye have done all that is commanded you, say, </w:t>
      </w:r>
      <w:proofErr w:type="gramStart"/>
      <w:r w:rsidRPr="00862766">
        <w:t>We</w:t>
      </w:r>
      <w:proofErr w:type="gramEnd"/>
      <w:r w:rsidRPr="00862766">
        <w:t xml:space="preserve"> are unprofitable servants. </w:t>
      </w:r>
    </w:p>
    <w:p w14:paraId="023DA9C4" w14:textId="77777777" w:rsidR="00405C0D" w:rsidRDefault="00405C0D" w:rsidP="00405C0D">
      <w:pPr>
        <w:pStyle w:val="Default"/>
        <w:jc w:val="center"/>
        <w:rPr>
          <w:i/>
          <w:iCs/>
        </w:rPr>
      </w:pPr>
    </w:p>
    <w:p w14:paraId="12A680D3" w14:textId="77777777" w:rsidR="00405C0D" w:rsidRPr="00862766" w:rsidRDefault="00405C0D" w:rsidP="00405C0D">
      <w:pPr>
        <w:pStyle w:val="Default"/>
        <w:jc w:val="center"/>
      </w:pPr>
      <w:r w:rsidRPr="00862766">
        <w:rPr>
          <w:i/>
          <w:iCs/>
        </w:rPr>
        <w:t>XII. Of Sin After Justification.</w:t>
      </w:r>
    </w:p>
    <w:p w14:paraId="18A8D01C" w14:textId="77777777" w:rsidR="00405C0D" w:rsidRPr="00862766" w:rsidRDefault="00405C0D" w:rsidP="00405C0D">
      <w:pPr>
        <w:pStyle w:val="Default"/>
      </w:pPr>
      <w:r w:rsidRPr="00862766">
        <w:t xml:space="preserve">¶32. Not every sin willingly committed after justification is the sin against the Holy Ghost, and unpardonable. Wherefore, the grant of repentance is not to be denied to such as fall into sin after justification: after we have received the Holy Ghost, we may depart from grace given, and fall into sin, and, by the grace of God, rise again and amend our lives. And, therefore, they are to be condemned who say they can no more sin </w:t>
      </w:r>
      <w:proofErr w:type="gramStart"/>
      <w:r w:rsidRPr="00862766">
        <w:t>as long as</w:t>
      </w:r>
      <w:proofErr w:type="gramEnd"/>
      <w:r w:rsidRPr="00862766">
        <w:t xml:space="preserve"> they live </w:t>
      </w:r>
      <w:proofErr w:type="gramStart"/>
      <w:r w:rsidRPr="00862766">
        <w:t>here, or</w:t>
      </w:r>
      <w:proofErr w:type="gramEnd"/>
      <w:r w:rsidRPr="00862766">
        <w:t xml:space="preserve"> deny the place of forgiveness to such as truly repent. </w:t>
      </w:r>
    </w:p>
    <w:p w14:paraId="1F448828" w14:textId="77777777" w:rsidR="00405C0D" w:rsidRDefault="00405C0D" w:rsidP="00405C0D">
      <w:pPr>
        <w:pStyle w:val="Default"/>
        <w:jc w:val="center"/>
        <w:rPr>
          <w:i/>
          <w:iCs/>
        </w:rPr>
      </w:pPr>
    </w:p>
    <w:p w14:paraId="23283309" w14:textId="77777777" w:rsidR="00405C0D" w:rsidRPr="00862766" w:rsidRDefault="00405C0D" w:rsidP="00405C0D">
      <w:pPr>
        <w:pStyle w:val="Default"/>
        <w:jc w:val="center"/>
      </w:pPr>
      <w:r w:rsidRPr="00862766">
        <w:rPr>
          <w:i/>
          <w:iCs/>
        </w:rPr>
        <w:t>XIII. Of the Church.</w:t>
      </w:r>
    </w:p>
    <w:p w14:paraId="583AA534" w14:textId="77777777" w:rsidR="00405C0D" w:rsidRPr="00862766" w:rsidRDefault="00405C0D" w:rsidP="00405C0D">
      <w:pPr>
        <w:pStyle w:val="Default"/>
      </w:pPr>
      <w:r w:rsidRPr="00862766">
        <w:t xml:space="preserve">¶33. The visible church of Christ is a congregation of faithful men, in which the pure Word of God is preached, and the sacraments, duly administered, according to Christ’s ordinance, in all those things that of necessity are requisite to the same. </w:t>
      </w:r>
    </w:p>
    <w:p w14:paraId="5CE099ED" w14:textId="77777777" w:rsidR="00405C0D" w:rsidRDefault="00405C0D" w:rsidP="00405C0D">
      <w:pPr>
        <w:pStyle w:val="Default"/>
        <w:jc w:val="center"/>
        <w:rPr>
          <w:i/>
          <w:iCs/>
        </w:rPr>
      </w:pPr>
    </w:p>
    <w:p w14:paraId="2F7DF15D" w14:textId="77777777" w:rsidR="00405C0D" w:rsidRPr="00862766" w:rsidRDefault="00405C0D" w:rsidP="00405C0D">
      <w:pPr>
        <w:pStyle w:val="Default"/>
        <w:jc w:val="center"/>
      </w:pPr>
      <w:r w:rsidRPr="00862766">
        <w:rPr>
          <w:i/>
          <w:iCs/>
        </w:rPr>
        <w:t>XIV. Of Purgatory.</w:t>
      </w:r>
    </w:p>
    <w:p w14:paraId="0DA15594" w14:textId="77777777" w:rsidR="00405C0D" w:rsidRPr="00862766" w:rsidRDefault="00405C0D" w:rsidP="00405C0D">
      <w:pPr>
        <w:pStyle w:val="Default"/>
      </w:pPr>
      <w:r w:rsidRPr="00862766">
        <w:t xml:space="preserve">¶34. The Romish doctrine concerning purgatory, pardons, worshipping and adoration, as well of images as of relics, </w:t>
      </w:r>
      <w:proofErr w:type="gramStart"/>
      <w:r w:rsidRPr="00862766">
        <w:t>and also</w:t>
      </w:r>
      <w:proofErr w:type="gramEnd"/>
      <w:r w:rsidRPr="00862766">
        <w:t xml:space="preserve"> invocation of saints, is a fond thing, vainly invented, and grounded upon no warrant of Scripture, but repugnant to the Word of God. </w:t>
      </w:r>
    </w:p>
    <w:p w14:paraId="015CCB9D" w14:textId="77777777" w:rsidR="00405C0D" w:rsidRDefault="00405C0D" w:rsidP="00405C0D">
      <w:pPr>
        <w:pStyle w:val="Default"/>
        <w:rPr>
          <w:i/>
          <w:iCs/>
        </w:rPr>
      </w:pPr>
    </w:p>
    <w:p w14:paraId="5FFBE607" w14:textId="77777777" w:rsidR="00405C0D" w:rsidRPr="00862766" w:rsidRDefault="00405C0D" w:rsidP="00405C0D">
      <w:pPr>
        <w:pStyle w:val="Default"/>
        <w:jc w:val="center"/>
      </w:pPr>
      <w:r w:rsidRPr="00862766">
        <w:rPr>
          <w:i/>
          <w:iCs/>
        </w:rPr>
        <w:t>XV. Of Speaking in the Congregation in Such a</w:t>
      </w:r>
    </w:p>
    <w:p w14:paraId="5DB489E3" w14:textId="77777777" w:rsidR="00405C0D" w:rsidRPr="00862766" w:rsidRDefault="00405C0D" w:rsidP="00405C0D">
      <w:pPr>
        <w:pStyle w:val="Default"/>
      </w:pPr>
      <w:r w:rsidRPr="00862766">
        <w:rPr>
          <w:i/>
          <w:iCs/>
        </w:rPr>
        <w:t xml:space="preserve">Tongue as the People Understand. </w:t>
      </w:r>
    </w:p>
    <w:p w14:paraId="721AAB9E" w14:textId="77777777" w:rsidR="00405C0D" w:rsidRPr="00862766" w:rsidRDefault="00405C0D" w:rsidP="00405C0D">
      <w:pPr>
        <w:pStyle w:val="Default"/>
      </w:pPr>
      <w:r w:rsidRPr="00862766">
        <w:t xml:space="preserve">¶35. It is a thing plainly repugnant to the Word of God, and the custom of the primitive church, to have public prayer in the church, or to minister the sacraments, in a tongue not understood by the people. </w:t>
      </w:r>
    </w:p>
    <w:p w14:paraId="0436CAA8" w14:textId="77777777" w:rsidR="00405C0D" w:rsidRPr="00862766" w:rsidRDefault="00405C0D" w:rsidP="00405C0D">
      <w:pPr>
        <w:pStyle w:val="Default"/>
        <w:jc w:val="center"/>
      </w:pPr>
      <w:r w:rsidRPr="00862766">
        <w:rPr>
          <w:i/>
          <w:iCs/>
        </w:rPr>
        <w:t>XVI. Of the Sacraments.</w:t>
      </w:r>
    </w:p>
    <w:p w14:paraId="4509450E" w14:textId="77777777" w:rsidR="00405C0D" w:rsidRPr="00862766" w:rsidRDefault="00405C0D" w:rsidP="00405C0D">
      <w:pPr>
        <w:pStyle w:val="Default"/>
      </w:pPr>
      <w:r w:rsidRPr="00862766">
        <w:t xml:space="preserve">¶36. Sacraments, ordained of Christ, are not only badges or tokens of Christian men’s profession, but rather they are certain signs of grace, and God’s good will toward us, by the which he doth work invisibly in us, and doth not only quicken, but also strengthen and confirm our faith in him. </w:t>
      </w:r>
      <w:r w:rsidRPr="00862766">
        <w:lastRenderedPageBreak/>
        <w:t xml:space="preserve">There are two Sacraments ordained of Christ our Lord in the Gospel; that is to say, Baptism, and the Supper of the Lord. </w:t>
      </w:r>
    </w:p>
    <w:p w14:paraId="0FAB0281" w14:textId="77777777" w:rsidR="00405C0D" w:rsidRPr="00862766" w:rsidRDefault="00405C0D" w:rsidP="00405C0D">
      <w:pPr>
        <w:pStyle w:val="Default"/>
      </w:pPr>
      <w:r>
        <w:t xml:space="preserve">     </w:t>
      </w:r>
      <w:r w:rsidRPr="00862766">
        <w:t xml:space="preserve">Those five, commonly called sacraments—that is to say Confirmation, Penance, Orders, Matrimony, and Extreme Unction—are not to be counted for sacraments of the gospel, being such as have partly grown out of the corrupt following of the apostles, and partly are states of life allowed in the Scriptures, but yet have not the like nature of Baptism and the Lord’s Supper, because they have not any visible sign of ceremony ordained of God. </w:t>
      </w:r>
    </w:p>
    <w:p w14:paraId="2E8BCF3A" w14:textId="77777777" w:rsidR="00405C0D" w:rsidRPr="00862766" w:rsidRDefault="00405C0D" w:rsidP="00405C0D">
      <w:pPr>
        <w:pStyle w:val="Default"/>
      </w:pPr>
      <w:r>
        <w:t xml:space="preserve">     </w:t>
      </w:r>
      <w:r w:rsidRPr="00862766">
        <w:t xml:space="preserve">The Sacraments were not ordained of Christ to be gazed upon, or to be carried about; but that we should duly use them. And in such only as we worthily receive the same way </w:t>
      </w:r>
      <w:proofErr w:type="gramStart"/>
      <w:r w:rsidRPr="00862766">
        <w:t>have</w:t>
      </w:r>
      <w:proofErr w:type="gramEnd"/>
      <w:r w:rsidRPr="00862766">
        <w:t xml:space="preserve"> they a wholesome effect or operation; but they that receive them unworthily purchase to themselves condemnation, as St. Paul saith, I Cor. XI. 29. </w:t>
      </w:r>
    </w:p>
    <w:p w14:paraId="4499BF09" w14:textId="77777777" w:rsidR="00405C0D" w:rsidRDefault="00405C0D" w:rsidP="00405C0D">
      <w:pPr>
        <w:pStyle w:val="Default"/>
        <w:jc w:val="center"/>
        <w:rPr>
          <w:i/>
          <w:iCs/>
        </w:rPr>
      </w:pPr>
    </w:p>
    <w:p w14:paraId="59428360" w14:textId="77777777" w:rsidR="00405C0D" w:rsidRPr="00862766" w:rsidRDefault="00405C0D" w:rsidP="00405C0D">
      <w:pPr>
        <w:pStyle w:val="Default"/>
        <w:jc w:val="center"/>
      </w:pPr>
      <w:r w:rsidRPr="00862766">
        <w:rPr>
          <w:i/>
          <w:iCs/>
        </w:rPr>
        <w:t>XVII. Of Baptism.</w:t>
      </w:r>
    </w:p>
    <w:p w14:paraId="67B6E22C" w14:textId="77777777" w:rsidR="00405C0D" w:rsidRPr="00862766" w:rsidRDefault="00405C0D" w:rsidP="00405C0D">
      <w:pPr>
        <w:pStyle w:val="Default"/>
      </w:pPr>
      <w:r w:rsidRPr="00862766">
        <w:t xml:space="preserve">¶37. Baptism is not only a sign of profession, and mark of difference, whereby Christians are distinguished from others that are not baptized, but it is also a sign of regeneration, or the new birth. The baptism of young children is to be retained in the church. </w:t>
      </w:r>
    </w:p>
    <w:p w14:paraId="6E0FAC31" w14:textId="77777777" w:rsidR="00405C0D" w:rsidRDefault="00405C0D" w:rsidP="00405C0D">
      <w:pPr>
        <w:pStyle w:val="Default"/>
        <w:jc w:val="center"/>
        <w:rPr>
          <w:i/>
          <w:iCs/>
        </w:rPr>
      </w:pPr>
    </w:p>
    <w:p w14:paraId="6A4DB774" w14:textId="77777777" w:rsidR="00405C0D" w:rsidRPr="00862766" w:rsidRDefault="00405C0D" w:rsidP="00405C0D">
      <w:pPr>
        <w:pStyle w:val="Default"/>
        <w:jc w:val="center"/>
      </w:pPr>
      <w:r w:rsidRPr="00862766">
        <w:rPr>
          <w:i/>
          <w:iCs/>
        </w:rPr>
        <w:t>XVIII. Of the Lord’s Supper.</w:t>
      </w:r>
    </w:p>
    <w:p w14:paraId="4283CD4F" w14:textId="77777777" w:rsidR="00405C0D" w:rsidRDefault="00405C0D" w:rsidP="00405C0D">
      <w:pPr>
        <w:pStyle w:val="Default"/>
      </w:pPr>
      <w:r w:rsidRPr="00862766">
        <w:t xml:space="preserve">¶38. The Supper of the Lord is not only a sign of the love that Christians ought to have among themselves one to another, but rather is a sacrament of our redemption by Christ’s death: insomuch that </w:t>
      </w:r>
      <w:proofErr w:type="spellStart"/>
      <w:r w:rsidRPr="00862766">
        <w:t>to</w:t>
      </w:r>
      <w:proofErr w:type="spellEnd"/>
      <w:r w:rsidRPr="00862766">
        <w:t xml:space="preserve"> such as rightly, worthily, and with faith, receive the same, the bread which we break is a partaking of the body of Christ; and likewise the cup of blessing is a partaking of the blood of Christ.</w:t>
      </w:r>
    </w:p>
    <w:p w14:paraId="55682651" w14:textId="77777777" w:rsidR="00405C0D" w:rsidRDefault="00405C0D" w:rsidP="00405C0D">
      <w:pPr>
        <w:pStyle w:val="Default"/>
      </w:pPr>
      <w:r>
        <w:t xml:space="preserve">     </w:t>
      </w:r>
      <w:r w:rsidRPr="00862766">
        <w:t xml:space="preserve">Transubstantiation, or the change of the substance of bread and wine in the Supper of the Lord, cannot be proved by Holy Writ, but is repugnant to the plain words of Scripture, </w:t>
      </w:r>
      <w:proofErr w:type="spellStart"/>
      <w:r w:rsidRPr="00862766">
        <w:t>overthroweth</w:t>
      </w:r>
      <w:proofErr w:type="spellEnd"/>
      <w:r w:rsidRPr="00862766">
        <w:t xml:space="preserve"> the nature of a sacrament, and have given occasion to many superstitions.</w:t>
      </w:r>
    </w:p>
    <w:p w14:paraId="1792CA5E" w14:textId="77777777" w:rsidR="00405C0D" w:rsidRDefault="00405C0D" w:rsidP="00405C0D">
      <w:pPr>
        <w:pStyle w:val="Default"/>
      </w:pPr>
      <w:r>
        <w:t xml:space="preserve">     </w:t>
      </w:r>
      <w:r w:rsidRPr="00862766">
        <w:t>The body of Christ is given, taken, and eaten, in the Supper, only after a heavenly and spiritual manner. And the means whereby the Body of Christ is received and eaten in the Supper, is faith.</w:t>
      </w:r>
    </w:p>
    <w:p w14:paraId="756A42ED" w14:textId="77777777" w:rsidR="00405C0D" w:rsidRPr="00862766" w:rsidRDefault="00405C0D" w:rsidP="00405C0D">
      <w:pPr>
        <w:pStyle w:val="Default"/>
      </w:pPr>
      <w:r>
        <w:t xml:space="preserve">     </w:t>
      </w:r>
      <w:r w:rsidRPr="00862766">
        <w:t xml:space="preserve">The sacrament of the Lord’s Supper was not by Christ’s ordinance reserved, carried about, </w:t>
      </w:r>
      <w:proofErr w:type="gramStart"/>
      <w:r w:rsidRPr="00862766">
        <w:t>lifted up</w:t>
      </w:r>
      <w:proofErr w:type="gramEnd"/>
      <w:r w:rsidRPr="00862766">
        <w:t xml:space="preserve">, or worshipped. </w:t>
      </w:r>
    </w:p>
    <w:p w14:paraId="08966295" w14:textId="77777777" w:rsidR="00405C0D" w:rsidRDefault="00405C0D" w:rsidP="00405C0D">
      <w:pPr>
        <w:pStyle w:val="Default"/>
        <w:jc w:val="center"/>
        <w:rPr>
          <w:i/>
          <w:iCs/>
        </w:rPr>
      </w:pPr>
    </w:p>
    <w:p w14:paraId="0C509193" w14:textId="77777777" w:rsidR="00405C0D" w:rsidRPr="00862766" w:rsidRDefault="00405C0D" w:rsidP="00405C0D">
      <w:pPr>
        <w:pStyle w:val="Default"/>
        <w:jc w:val="center"/>
      </w:pPr>
      <w:r w:rsidRPr="00862766">
        <w:rPr>
          <w:i/>
          <w:iCs/>
        </w:rPr>
        <w:t>XIX. Of Both Kinds.</w:t>
      </w:r>
    </w:p>
    <w:p w14:paraId="09ED64A9" w14:textId="77777777" w:rsidR="00405C0D" w:rsidRPr="00862766" w:rsidRDefault="00405C0D" w:rsidP="00405C0D">
      <w:pPr>
        <w:pStyle w:val="Default"/>
      </w:pPr>
      <w:r w:rsidRPr="00862766">
        <w:t xml:space="preserve">¶39. The cup of the Lord is not to be denied to the lay people; for both the parts of the Lord’s Supper, by Christ’s ordinance and commandment, ought to be administered to all Christians alike. </w:t>
      </w:r>
    </w:p>
    <w:p w14:paraId="733B59F8" w14:textId="77777777" w:rsidR="00405C0D" w:rsidRDefault="00405C0D" w:rsidP="00405C0D">
      <w:pPr>
        <w:pStyle w:val="Default"/>
        <w:rPr>
          <w:i/>
          <w:iCs/>
        </w:rPr>
      </w:pPr>
    </w:p>
    <w:p w14:paraId="46F7703C" w14:textId="77777777" w:rsidR="00405C0D" w:rsidRPr="00862766" w:rsidRDefault="00405C0D" w:rsidP="00405C0D">
      <w:pPr>
        <w:pStyle w:val="Default"/>
        <w:jc w:val="center"/>
      </w:pPr>
      <w:r w:rsidRPr="00862766">
        <w:rPr>
          <w:i/>
          <w:iCs/>
        </w:rPr>
        <w:t>XX. Of the One Oblation of Christ finished upon the Cross.</w:t>
      </w:r>
    </w:p>
    <w:p w14:paraId="1D999247" w14:textId="77777777" w:rsidR="00405C0D" w:rsidRPr="00862766" w:rsidRDefault="00405C0D" w:rsidP="00405C0D">
      <w:pPr>
        <w:pStyle w:val="Default"/>
      </w:pPr>
      <w:r w:rsidRPr="00862766">
        <w:t xml:space="preserve">¶40. The offering of Christ, once made, is that perfect redemption, propitiation, and satisfaction, for all the sins of the whole world, both original and actual; and there is none other satisfaction for sin but that alone. Wherefore the sacrifice of masses, in which it is commonly said that the priest doth offer Christ for the quick and the dead, to have remission of pain or guilt, is a blasphemous fable and dangerous deceit. </w:t>
      </w:r>
    </w:p>
    <w:p w14:paraId="278D7786" w14:textId="77777777" w:rsidR="00405C0D" w:rsidRDefault="00405C0D" w:rsidP="00405C0D">
      <w:pPr>
        <w:pStyle w:val="Default"/>
        <w:jc w:val="center"/>
        <w:rPr>
          <w:i/>
          <w:iCs/>
        </w:rPr>
      </w:pPr>
    </w:p>
    <w:p w14:paraId="792F1F53" w14:textId="77777777" w:rsidR="00405C0D" w:rsidRDefault="00405C0D" w:rsidP="00405C0D">
      <w:pPr>
        <w:pStyle w:val="Default"/>
        <w:jc w:val="center"/>
        <w:rPr>
          <w:i/>
          <w:iCs/>
        </w:rPr>
      </w:pPr>
    </w:p>
    <w:p w14:paraId="2D637A80" w14:textId="77777777" w:rsidR="00950FE2" w:rsidRDefault="00950FE2" w:rsidP="00405C0D">
      <w:pPr>
        <w:pStyle w:val="Default"/>
        <w:jc w:val="center"/>
        <w:rPr>
          <w:i/>
          <w:iCs/>
        </w:rPr>
      </w:pPr>
    </w:p>
    <w:p w14:paraId="1FD1B694" w14:textId="2424A891" w:rsidR="00405C0D" w:rsidRPr="00862766" w:rsidRDefault="00405C0D" w:rsidP="00405C0D">
      <w:pPr>
        <w:pStyle w:val="Default"/>
        <w:jc w:val="center"/>
      </w:pPr>
      <w:r w:rsidRPr="00862766">
        <w:rPr>
          <w:i/>
          <w:iCs/>
        </w:rPr>
        <w:lastRenderedPageBreak/>
        <w:t>XXI. Of the Marriage of Ministers</w:t>
      </w:r>
    </w:p>
    <w:p w14:paraId="4B56162B" w14:textId="77777777" w:rsidR="00405C0D" w:rsidRPr="00862766" w:rsidRDefault="00405C0D" w:rsidP="00405C0D">
      <w:pPr>
        <w:pStyle w:val="Default"/>
      </w:pPr>
      <w:r w:rsidRPr="00862766">
        <w:t xml:space="preserve">¶41. The ministers of Christ are not commanded by God’s law either to vow the estate of single life, or to abstain from marriage; therefore, it is lawful for them, as for all other Christians, to marry at their own discretion, as they shall judge the same to serve best to godliness. </w:t>
      </w:r>
    </w:p>
    <w:p w14:paraId="409D579F" w14:textId="77777777" w:rsidR="00405C0D" w:rsidRDefault="00405C0D" w:rsidP="00405C0D">
      <w:pPr>
        <w:pStyle w:val="Default"/>
        <w:jc w:val="center"/>
        <w:rPr>
          <w:i/>
          <w:iCs/>
        </w:rPr>
      </w:pPr>
    </w:p>
    <w:p w14:paraId="6F374D18" w14:textId="77777777" w:rsidR="00405C0D" w:rsidRPr="00862766" w:rsidRDefault="00405C0D" w:rsidP="00405C0D">
      <w:pPr>
        <w:pStyle w:val="Default"/>
        <w:jc w:val="center"/>
      </w:pPr>
      <w:r w:rsidRPr="00862766">
        <w:rPr>
          <w:i/>
          <w:iCs/>
        </w:rPr>
        <w:t>XXII. Of the Rites and Ceremonies of Churches</w:t>
      </w:r>
    </w:p>
    <w:p w14:paraId="379585DC" w14:textId="4D341A27" w:rsidR="00405C0D" w:rsidRDefault="00405C0D" w:rsidP="00405C0D">
      <w:pPr>
        <w:pStyle w:val="Default"/>
      </w:pPr>
      <w:r w:rsidRPr="00862766">
        <w:t xml:space="preserve">¶42. It is not necessary that rites and ceremonies should in all places be the same, or exactly alike; for they have been always </w:t>
      </w:r>
      <w:r w:rsidR="00950FE2" w:rsidRPr="00862766">
        <w:t>different and</w:t>
      </w:r>
      <w:r w:rsidRPr="00862766">
        <w:t xml:space="preserve"> may be changed according to the diversity of countries, times, and men’s manners, so that nothing be ordained against God’s word. Whosoever, through his private judgment, willingly and purposely, doth openly speak against the rites and ceremonies of the church to which he belongs, which are not repugnant to the work of God, and are ordained and approved by common authority, ought to be rebuked openly, that others may fear to do the like, as one that </w:t>
      </w:r>
      <w:proofErr w:type="spellStart"/>
      <w:r w:rsidRPr="00862766">
        <w:t>offendeth</w:t>
      </w:r>
      <w:proofErr w:type="spellEnd"/>
      <w:r w:rsidRPr="00862766">
        <w:t xml:space="preserve"> against the common order of the church, and </w:t>
      </w:r>
      <w:proofErr w:type="spellStart"/>
      <w:r w:rsidRPr="00862766">
        <w:t>woundeth</w:t>
      </w:r>
      <w:proofErr w:type="spellEnd"/>
      <w:r w:rsidRPr="00862766">
        <w:t xml:space="preserve"> the consciences of weak brethren.</w:t>
      </w:r>
    </w:p>
    <w:p w14:paraId="7E3D1139" w14:textId="77777777" w:rsidR="00405C0D" w:rsidRPr="00862766" w:rsidRDefault="00405C0D" w:rsidP="00405C0D">
      <w:pPr>
        <w:pStyle w:val="Default"/>
      </w:pPr>
      <w:r>
        <w:t xml:space="preserve">     </w:t>
      </w:r>
      <w:r w:rsidRPr="00862766">
        <w:t xml:space="preserve">Every </w:t>
      </w:r>
      <w:proofErr w:type="gramStart"/>
      <w:r w:rsidRPr="00862766">
        <w:t>particular church</w:t>
      </w:r>
      <w:proofErr w:type="gramEnd"/>
      <w:r w:rsidRPr="00862766">
        <w:t xml:space="preserve"> may ordain, change, or abolish rites and ceremonies, so that all things may be done to edification. </w:t>
      </w:r>
    </w:p>
    <w:p w14:paraId="07CAC2C7" w14:textId="77777777" w:rsidR="00405C0D" w:rsidRDefault="00405C0D" w:rsidP="00405C0D">
      <w:pPr>
        <w:pStyle w:val="Default"/>
        <w:jc w:val="center"/>
        <w:rPr>
          <w:i/>
          <w:iCs/>
        </w:rPr>
      </w:pPr>
    </w:p>
    <w:p w14:paraId="089F0491" w14:textId="77777777" w:rsidR="00405C0D" w:rsidRPr="00862766" w:rsidRDefault="00405C0D" w:rsidP="00405C0D">
      <w:pPr>
        <w:pStyle w:val="Default"/>
        <w:jc w:val="center"/>
      </w:pPr>
      <w:r w:rsidRPr="00862766">
        <w:rPr>
          <w:i/>
          <w:iCs/>
        </w:rPr>
        <w:t>XXIII. Of the Rulers of the United States of America*</w:t>
      </w:r>
    </w:p>
    <w:p w14:paraId="577EF1F6" w14:textId="77777777" w:rsidR="00405C0D" w:rsidRPr="00862766" w:rsidRDefault="00405C0D" w:rsidP="00405C0D">
      <w:pPr>
        <w:pStyle w:val="Default"/>
      </w:pPr>
      <w:r w:rsidRPr="00862766">
        <w:t xml:space="preserve">¶43. The President, the Congress, the general assemblies, the governors, and the councils of state, as the delegates of the people, are the rulers of the United States, according to the division of power made to them by the Constitution of the United States, and by the Constitution of their respective states. And the said states are a sovereign and independent nation, and ought not to be subject to any foreign jurisdiction. </w:t>
      </w:r>
    </w:p>
    <w:p w14:paraId="3C15488D" w14:textId="77777777" w:rsidR="00405C0D" w:rsidRPr="00862766" w:rsidRDefault="00405C0D" w:rsidP="00405C0D">
      <w:pPr>
        <w:pStyle w:val="Default"/>
      </w:pPr>
      <w:r w:rsidRPr="00862766">
        <w:t xml:space="preserve">*The twenty-third Article of Religion in the Disciplines of all our church in foreign lands shall read: </w:t>
      </w:r>
    </w:p>
    <w:p w14:paraId="178D2F6D" w14:textId="77777777" w:rsidR="00405C0D" w:rsidRDefault="00405C0D" w:rsidP="00405C0D">
      <w:pPr>
        <w:pStyle w:val="Default"/>
        <w:rPr>
          <w:i/>
          <w:iCs/>
        </w:rPr>
      </w:pPr>
    </w:p>
    <w:p w14:paraId="1E613926" w14:textId="77777777" w:rsidR="00405C0D" w:rsidRPr="00862766" w:rsidRDefault="00405C0D" w:rsidP="00405C0D">
      <w:pPr>
        <w:pStyle w:val="Default"/>
        <w:jc w:val="center"/>
      </w:pPr>
      <w:r w:rsidRPr="00862766">
        <w:rPr>
          <w:i/>
          <w:iCs/>
        </w:rPr>
        <w:t>XXIII. Of the Duty of Christians to the Civil Authority.</w:t>
      </w:r>
    </w:p>
    <w:p w14:paraId="12DA2466" w14:textId="77777777" w:rsidR="00405C0D" w:rsidRPr="00862766" w:rsidRDefault="00405C0D" w:rsidP="00405C0D">
      <w:pPr>
        <w:pStyle w:val="Default"/>
      </w:pPr>
      <w:r w:rsidRPr="00862766">
        <w:t xml:space="preserve">It is the duty of all Christians, and especially of all Christian ministers, to observe and obey the laws and commands of the governing or supreme authority of the country of which they are citizens or subjects, or in which they reside, and to use all laudable means to encourage and enjoin obedience to the powers that be. </w:t>
      </w:r>
    </w:p>
    <w:p w14:paraId="55B31C5E" w14:textId="77777777" w:rsidR="00405C0D" w:rsidRDefault="00405C0D" w:rsidP="00405C0D">
      <w:pPr>
        <w:pStyle w:val="Default"/>
        <w:jc w:val="center"/>
        <w:rPr>
          <w:i/>
          <w:iCs/>
        </w:rPr>
      </w:pPr>
    </w:p>
    <w:p w14:paraId="53542EA5" w14:textId="77777777" w:rsidR="00405C0D" w:rsidRPr="00862766" w:rsidRDefault="00405C0D" w:rsidP="00405C0D">
      <w:pPr>
        <w:pStyle w:val="Default"/>
        <w:jc w:val="center"/>
      </w:pPr>
      <w:r w:rsidRPr="00862766">
        <w:rPr>
          <w:i/>
          <w:iCs/>
        </w:rPr>
        <w:t>XXIV. Of Christian Men’s Goods.</w:t>
      </w:r>
    </w:p>
    <w:p w14:paraId="5F8E4A61" w14:textId="77777777" w:rsidR="00405C0D" w:rsidRPr="00862766" w:rsidRDefault="00405C0D" w:rsidP="00405C0D">
      <w:pPr>
        <w:pStyle w:val="Default"/>
      </w:pPr>
      <w:r w:rsidRPr="00862766">
        <w:t xml:space="preserve">¶44. The riches and goods of Christians are not common, as touching the right, title, and possession of the same, as some do falsely boast. Notwithstanding, every man ought, of such things as he </w:t>
      </w:r>
      <w:proofErr w:type="spellStart"/>
      <w:r w:rsidRPr="00862766">
        <w:t>possesseth</w:t>
      </w:r>
      <w:proofErr w:type="spellEnd"/>
      <w:r w:rsidRPr="00862766">
        <w:t xml:space="preserve">, liberally to give alms to the poor according to his ability. </w:t>
      </w:r>
    </w:p>
    <w:p w14:paraId="70C84E4A" w14:textId="77777777" w:rsidR="00405C0D" w:rsidRDefault="00405C0D" w:rsidP="00405C0D">
      <w:pPr>
        <w:pStyle w:val="Default"/>
        <w:jc w:val="center"/>
        <w:rPr>
          <w:i/>
          <w:iCs/>
        </w:rPr>
      </w:pPr>
    </w:p>
    <w:p w14:paraId="4F707208" w14:textId="77777777" w:rsidR="00405C0D" w:rsidRPr="00862766" w:rsidRDefault="00405C0D" w:rsidP="00405C0D">
      <w:pPr>
        <w:pStyle w:val="Default"/>
        <w:jc w:val="center"/>
      </w:pPr>
      <w:r w:rsidRPr="00862766">
        <w:rPr>
          <w:i/>
          <w:iCs/>
        </w:rPr>
        <w:t>XXV. Of a Christian Man’s Oath.</w:t>
      </w:r>
    </w:p>
    <w:p w14:paraId="27D36E35" w14:textId="77777777" w:rsidR="00405C0D" w:rsidRPr="00862766" w:rsidRDefault="00405C0D" w:rsidP="00405C0D">
      <w:pPr>
        <w:pStyle w:val="Default"/>
      </w:pPr>
      <w:r w:rsidRPr="00862766">
        <w:t xml:space="preserve">¶45. As we confess that vain and rash swearing is forbidden Christian men by our Lord Jesus Christ and James his apostle, so we judge that the Christian religion doth not prohibit but that a man may swear when the magistrate </w:t>
      </w:r>
      <w:proofErr w:type="spellStart"/>
      <w:r w:rsidRPr="00862766">
        <w:t>requireth</w:t>
      </w:r>
      <w:proofErr w:type="spellEnd"/>
      <w:r w:rsidRPr="00862766">
        <w:t xml:space="preserve">, in a cause of faith and charity, so it be done according to the prophet’s teaching, in justice, judgment, and truth. </w:t>
      </w:r>
    </w:p>
    <w:p w14:paraId="75379DCC" w14:textId="77777777" w:rsidR="00405C0D" w:rsidRDefault="00405C0D" w:rsidP="00405C0D">
      <w:pPr>
        <w:pStyle w:val="Default"/>
        <w:jc w:val="center"/>
        <w:rPr>
          <w:i/>
          <w:iCs/>
        </w:rPr>
      </w:pPr>
    </w:p>
    <w:p w14:paraId="71ADA44D" w14:textId="77777777" w:rsidR="00405C0D" w:rsidRPr="00862766" w:rsidRDefault="00405C0D" w:rsidP="00405C0D">
      <w:pPr>
        <w:pStyle w:val="Default"/>
        <w:jc w:val="center"/>
      </w:pPr>
      <w:r w:rsidRPr="00862766">
        <w:rPr>
          <w:i/>
          <w:iCs/>
        </w:rPr>
        <w:t xml:space="preserve">XXVI. Perfect </w:t>
      </w:r>
      <w:proofErr w:type="gramStart"/>
      <w:r w:rsidRPr="00862766">
        <w:rPr>
          <w:i/>
          <w:iCs/>
        </w:rPr>
        <w:t>Love.*</w:t>
      </w:r>
      <w:proofErr w:type="gramEnd"/>
    </w:p>
    <w:p w14:paraId="2D850E4B" w14:textId="77777777" w:rsidR="00405C0D" w:rsidRPr="00862766" w:rsidRDefault="00405C0D" w:rsidP="00405C0D">
      <w:pPr>
        <w:pStyle w:val="Default"/>
      </w:pPr>
      <w:r w:rsidRPr="00862766">
        <w:t xml:space="preserve">¶46. Perfect love is that renewal of our fallen nature by the Holy Spirit, received through faith in Jesus Christ, whose blood of atonement </w:t>
      </w:r>
      <w:proofErr w:type="spellStart"/>
      <w:r w:rsidRPr="00862766">
        <w:t>cleanseth</w:t>
      </w:r>
      <w:proofErr w:type="spellEnd"/>
      <w:r w:rsidRPr="00862766">
        <w:t xml:space="preserve"> from all sin; whereby we are not only </w:t>
      </w:r>
      <w:r w:rsidRPr="00862766">
        <w:lastRenderedPageBreak/>
        <w:t>delivered from the guilt of sin, but are washed from its pollution, saved from its power, and are enabled, through grace, to love God with all our hearts and to walk in His holy commandments blameless.</w:t>
      </w:r>
    </w:p>
    <w:p w14:paraId="64821182" w14:textId="77777777" w:rsidR="00405C0D" w:rsidRPr="00862766" w:rsidRDefault="00405C0D" w:rsidP="00405C0D">
      <w:pPr>
        <w:pStyle w:val="Default"/>
      </w:pPr>
    </w:p>
    <w:p w14:paraId="6CE6A641" w14:textId="77777777" w:rsidR="00405C0D" w:rsidRPr="00862766" w:rsidRDefault="00405C0D" w:rsidP="00405C0D">
      <w:pPr>
        <w:pStyle w:val="Default"/>
      </w:pPr>
      <w:r w:rsidRPr="00862766">
        <w:t xml:space="preserve">[*Explanation: Christian perfection is a state of righteousness and true holiness, which every regenerate believer may obtain. It consists in being cleansed from all sin, loving God with all the heart, soul, mind, and strength, and loving our neighbor as ourselves. This gracious state of perfect love is obtainable in this life by faith, both gradually and instantaneously, and every child of God should earnestly seek to grow in grace. It does not deliver us from temptations, infirmities, ignorance, and mistakes, which are common to man. We accept as our doctrinal interpretation, </w:t>
      </w:r>
      <w:r w:rsidRPr="00862766">
        <w:rPr>
          <w:i/>
          <w:iCs/>
        </w:rPr>
        <w:t xml:space="preserve">Wesley’s Sermons, Wesley’s Notes on the New Testament, Wesley’s Journal, </w:t>
      </w:r>
      <w:r w:rsidRPr="00862766">
        <w:t xml:space="preserve">and </w:t>
      </w:r>
      <w:r w:rsidRPr="00862766">
        <w:rPr>
          <w:i/>
          <w:iCs/>
        </w:rPr>
        <w:t>Wesley’s A Plain Account of Christian Perfection.</w:t>
      </w:r>
      <w:r w:rsidRPr="00862766">
        <w:t>]</w:t>
      </w:r>
    </w:p>
    <w:p w14:paraId="6784F962" w14:textId="77777777" w:rsidR="00405C0D" w:rsidRPr="00862766" w:rsidRDefault="00405C0D" w:rsidP="00405C0D">
      <w:pPr>
        <w:pStyle w:val="Default"/>
        <w:rPr>
          <w:color w:val="auto"/>
          <w:sz w:val="22"/>
          <w:szCs w:val="22"/>
        </w:rPr>
      </w:pPr>
    </w:p>
    <w:p w14:paraId="381DA6EE" w14:textId="5EC4FB0D" w:rsidR="00405C0D" w:rsidRPr="005231FA" w:rsidRDefault="00405C0D" w:rsidP="008D090E">
      <w:r>
        <w:t xml:space="preserve">   </w:t>
      </w:r>
    </w:p>
    <w:p w14:paraId="16ABAAF9" w14:textId="77777777" w:rsidR="00A72A6D" w:rsidRDefault="00A72A6D">
      <w:pPr>
        <w:rPr>
          <w:b/>
          <w:sz w:val="32"/>
          <w:szCs w:val="32"/>
          <w:u w:val="single"/>
        </w:rPr>
      </w:pPr>
    </w:p>
    <w:p w14:paraId="58875F80" w14:textId="77777777" w:rsidR="00405C0D" w:rsidRDefault="00405C0D">
      <w:pPr>
        <w:rPr>
          <w:b/>
          <w:sz w:val="32"/>
          <w:szCs w:val="32"/>
          <w:u w:val="single"/>
        </w:rPr>
      </w:pPr>
    </w:p>
    <w:p w14:paraId="0BEED38E" w14:textId="77777777" w:rsidR="00405C0D" w:rsidRDefault="00405C0D">
      <w:pPr>
        <w:rPr>
          <w:b/>
          <w:sz w:val="32"/>
          <w:szCs w:val="32"/>
          <w:u w:val="single"/>
        </w:rPr>
      </w:pPr>
    </w:p>
    <w:p w14:paraId="214436D8" w14:textId="77777777" w:rsidR="00405C0D" w:rsidRDefault="00405C0D">
      <w:pPr>
        <w:rPr>
          <w:b/>
          <w:sz w:val="32"/>
          <w:szCs w:val="32"/>
          <w:u w:val="single"/>
        </w:rPr>
      </w:pPr>
    </w:p>
    <w:p w14:paraId="74736FAE" w14:textId="77777777" w:rsidR="00405C0D" w:rsidRDefault="00405C0D">
      <w:pPr>
        <w:rPr>
          <w:b/>
          <w:sz w:val="32"/>
          <w:szCs w:val="32"/>
          <w:u w:val="single"/>
        </w:rPr>
      </w:pPr>
    </w:p>
    <w:p w14:paraId="3C1D949F" w14:textId="77777777" w:rsidR="00405C0D" w:rsidRDefault="00405C0D">
      <w:pPr>
        <w:rPr>
          <w:b/>
          <w:sz w:val="32"/>
          <w:szCs w:val="32"/>
          <w:u w:val="single"/>
        </w:rPr>
      </w:pPr>
    </w:p>
    <w:p w14:paraId="5B51F8C4" w14:textId="77777777" w:rsidR="00405C0D" w:rsidRDefault="00405C0D">
      <w:pPr>
        <w:rPr>
          <w:b/>
          <w:sz w:val="32"/>
          <w:szCs w:val="32"/>
          <w:u w:val="single"/>
        </w:rPr>
      </w:pPr>
    </w:p>
    <w:p w14:paraId="013457CC" w14:textId="77777777" w:rsidR="00405C0D" w:rsidRDefault="00405C0D">
      <w:pPr>
        <w:rPr>
          <w:b/>
          <w:sz w:val="32"/>
          <w:szCs w:val="32"/>
          <w:u w:val="single"/>
        </w:rPr>
      </w:pPr>
    </w:p>
    <w:p w14:paraId="63C8FF0B" w14:textId="77777777" w:rsidR="00405C0D" w:rsidRDefault="00405C0D">
      <w:pPr>
        <w:rPr>
          <w:b/>
          <w:sz w:val="32"/>
          <w:szCs w:val="32"/>
          <w:u w:val="single"/>
        </w:rPr>
      </w:pPr>
    </w:p>
    <w:p w14:paraId="19F2DD24" w14:textId="77777777" w:rsidR="00405C0D" w:rsidRDefault="00405C0D">
      <w:pPr>
        <w:rPr>
          <w:b/>
          <w:sz w:val="32"/>
          <w:szCs w:val="32"/>
          <w:u w:val="single"/>
        </w:rPr>
      </w:pPr>
    </w:p>
    <w:p w14:paraId="338FCE8E" w14:textId="77777777" w:rsidR="00405C0D" w:rsidRDefault="00405C0D">
      <w:pPr>
        <w:rPr>
          <w:b/>
          <w:sz w:val="32"/>
          <w:szCs w:val="32"/>
          <w:u w:val="single"/>
        </w:rPr>
      </w:pPr>
    </w:p>
    <w:p w14:paraId="6076419F" w14:textId="77777777" w:rsidR="00405C0D" w:rsidRDefault="00405C0D">
      <w:pPr>
        <w:rPr>
          <w:b/>
          <w:sz w:val="32"/>
          <w:szCs w:val="32"/>
          <w:u w:val="single"/>
        </w:rPr>
      </w:pPr>
    </w:p>
    <w:p w14:paraId="7592C9BD" w14:textId="77777777" w:rsidR="00405C0D" w:rsidRDefault="00405C0D">
      <w:pPr>
        <w:rPr>
          <w:b/>
          <w:sz w:val="32"/>
          <w:szCs w:val="32"/>
          <w:u w:val="single"/>
        </w:rPr>
      </w:pPr>
    </w:p>
    <w:p w14:paraId="42015F72" w14:textId="77777777" w:rsidR="00405C0D" w:rsidRDefault="00405C0D">
      <w:pPr>
        <w:rPr>
          <w:b/>
          <w:sz w:val="32"/>
          <w:szCs w:val="32"/>
          <w:u w:val="single"/>
        </w:rPr>
      </w:pPr>
    </w:p>
    <w:p w14:paraId="201C7CF7" w14:textId="77777777" w:rsidR="00405C0D" w:rsidRDefault="00405C0D">
      <w:pPr>
        <w:rPr>
          <w:b/>
          <w:sz w:val="32"/>
          <w:szCs w:val="32"/>
          <w:u w:val="single"/>
        </w:rPr>
      </w:pPr>
    </w:p>
    <w:p w14:paraId="21E0DB47" w14:textId="77777777" w:rsidR="00405C0D" w:rsidRDefault="00405C0D">
      <w:pPr>
        <w:rPr>
          <w:b/>
          <w:sz w:val="32"/>
          <w:szCs w:val="32"/>
          <w:u w:val="single"/>
        </w:rPr>
      </w:pPr>
    </w:p>
    <w:p w14:paraId="192DE30E" w14:textId="77777777" w:rsidR="008D090E" w:rsidRDefault="008D090E">
      <w:pPr>
        <w:rPr>
          <w:b/>
          <w:bCs/>
          <w:smallCaps/>
          <w:sz w:val="32"/>
          <w:szCs w:val="32"/>
          <w:u w:val="single"/>
        </w:rPr>
      </w:pPr>
    </w:p>
    <w:p w14:paraId="2700BF1D" w14:textId="77777777" w:rsidR="008D090E" w:rsidRDefault="008D090E">
      <w:pPr>
        <w:rPr>
          <w:b/>
          <w:bCs/>
          <w:smallCaps/>
          <w:sz w:val="32"/>
          <w:szCs w:val="32"/>
          <w:u w:val="single"/>
        </w:rPr>
      </w:pPr>
    </w:p>
    <w:p w14:paraId="6CC4938F" w14:textId="77777777" w:rsidR="00405C0D" w:rsidRDefault="00405C0D">
      <w:pPr>
        <w:rPr>
          <w:b/>
          <w:bCs/>
          <w:smallCaps/>
          <w:sz w:val="32"/>
          <w:szCs w:val="32"/>
          <w:u w:val="single"/>
        </w:rPr>
      </w:pPr>
    </w:p>
    <w:p w14:paraId="4573DA2D" w14:textId="77777777" w:rsidR="00405C0D" w:rsidRDefault="00405C0D">
      <w:pPr>
        <w:rPr>
          <w:b/>
          <w:bCs/>
          <w:smallCaps/>
          <w:sz w:val="32"/>
          <w:szCs w:val="32"/>
          <w:u w:val="single"/>
        </w:rPr>
      </w:pPr>
    </w:p>
    <w:p w14:paraId="0EC74F54" w14:textId="77777777" w:rsidR="00405C0D" w:rsidRDefault="00405C0D">
      <w:pPr>
        <w:rPr>
          <w:b/>
          <w:bCs/>
          <w:smallCaps/>
          <w:sz w:val="32"/>
          <w:szCs w:val="32"/>
          <w:u w:val="single"/>
        </w:rPr>
      </w:pPr>
    </w:p>
    <w:p w14:paraId="67C2EE84" w14:textId="77777777" w:rsidR="00405C0D" w:rsidRDefault="00405C0D">
      <w:pPr>
        <w:rPr>
          <w:b/>
          <w:bCs/>
          <w:smallCaps/>
          <w:sz w:val="32"/>
          <w:szCs w:val="32"/>
          <w:u w:val="single"/>
        </w:rPr>
      </w:pPr>
    </w:p>
    <w:p w14:paraId="46C4BDD5" w14:textId="77777777" w:rsidR="00405C0D" w:rsidRDefault="00405C0D">
      <w:pPr>
        <w:rPr>
          <w:b/>
          <w:bCs/>
          <w:smallCaps/>
          <w:sz w:val="32"/>
          <w:szCs w:val="32"/>
          <w:u w:val="single"/>
        </w:rPr>
      </w:pPr>
    </w:p>
    <w:p w14:paraId="592FC439" w14:textId="77777777" w:rsidR="00405C0D" w:rsidRDefault="00405C0D">
      <w:pPr>
        <w:rPr>
          <w:b/>
          <w:bCs/>
          <w:smallCaps/>
          <w:sz w:val="32"/>
          <w:szCs w:val="32"/>
          <w:u w:val="single"/>
        </w:rPr>
      </w:pPr>
    </w:p>
    <w:p w14:paraId="4FBBDE8F" w14:textId="1E16510B" w:rsidR="003F395B" w:rsidRDefault="003F395B">
      <w:pPr>
        <w:rPr>
          <w:b/>
          <w:bCs/>
          <w:smallCaps/>
          <w:sz w:val="32"/>
          <w:szCs w:val="32"/>
          <w:u w:val="single"/>
        </w:rPr>
      </w:pPr>
      <w:r>
        <w:rPr>
          <w:b/>
          <w:bCs/>
          <w:smallCaps/>
          <w:sz w:val="32"/>
          <w:szCs w:val="32"/>
          <w:u w:val="single"/>
        </w:rPr>
        <w:lastRenderedPageBreak/>
        <w:t>The Haggard School of Ministry</w:t>
      </w:r>
    </w:p>
    <w:p w14:paraId="7555F7C0" w14:textId="77777777" w:rsidR="003F395B" w:rsidRDefault="003F395B"/>
    <w:p w14:paraId="6C40E473" w14:textId="70D74409" w:rsidR="003F395B" w:rsidRDefault="003F395B">
      <w:r>
        <w:t>The Haggard School of Ministry was established by the Evangelical Methodist Church in 2012 and is named after Dr. Cornelius P. Haggard</w:t>
      </w:r>
      <w:r w:rsidR="00176818">
        <w:t>, the 13</w:t>
      </w:r>
      <w:r w:rsidR="00176818" w:rsidRPr="00176818">
        <w:rPr>
          <w:vertAlign w:val="superscript"/>
        </w:rPr>
        <w:t>th</w:t>
      </w:r>
      <w:r w:rsidR="00176818">
        <w:t xml:space="preserve"> President of Azusa Pacific Colleg</w:t>
      </w:r>
      <w:r w:rsidR="001B364D">
        <w:t xml:space="preserve">e, now Azusa Pacific University.  Dr. Haggard was a highly respected academician, theologian, </w:t>
      </w:r>
      <w:r w:rsidR="00176818">
        <w:t xml:space="preserve">and a key leader in the earliest days of the Evangelical Methodist Church.  </w:t>
      </w:r>
      <w:r w:rsidR="001B364D">
        <w:t xml:space="preserve">It was his commitment to theological education and ministry that the Church sought to memorialize in the naming of the Haggard School of Ministry </w:t>
      </w:r>
    </w:p>
    <w:p w14:paraId="589C9230" w14:textId="77777777" w:rsidR="00176818" w:rsidRDefault="00176818"/>
    <w:p w14:paraId="060A3BD4" w14:textId="52179178" w:rsidR="00176818" w:rsidRPr="003F395B" w:rsidRDefault="00176818">
      <w:r>
        <w:t>HSOM operates under the supervision of the General Board of Ministerial Education and is responsible for appointing a dean, overseeing curriculum development, securing and approving academically qualified faculty, approving operational policies, qualifications for admissions, and tuitio</w:t>
      </w:r>
      <w:r w:rsidR="00A72A6D">
        <w:t xml:space="preserve">n and fees where applicable.  </w:t>
      </w:r>
    </w:p>
    <w:p w14:paraId="0D256603" w14:textId="77777777" w:rsidR="003F395B" w:rsidRDefault="003F395B">
      <w:pPr>
        <w:rPr>
          <w:b/>
          <w:bCs/>
          <w:smallCaps/>
          <w:sz w:val="32"/>
          <w:szCs w:val="32"/>
          <w:u w:val="single"/>
        </w:rPr>
      </w:pPr>
    </w:p>
    <w:p w14:paraId="50B2C480" w14:textId="77777777" w:rsidR="001B364D" w:rsidRDefault="001B364D">
      <w:pPr>
        <w:rPr>
          <w:b/>
          <w:bCs/>
          <w:smallCaps/>
          <w:sz w:val="32"/>
          <w:szCs w:val="32"/>
          <w:u w:val="single"/>
        </w:rPr>
      </w:pPr>
    </w:p>
    <w:p w14:paraId="505F28B5" w14:textId="77777777" w:rsidR="00BB7A26" w:rsidRPr="00FE195B" w:rsidRDefault="00BB7A26">
      <w:pPr>
        <w:rPr>
          <w:bCs/>
          <w:smallCaps/>
          <w:sz w:val="32"/>
          <w:szCs w:val="32"/>
        </w:rPr>
      </w:pPr>
      <w:r w:rsidRPr="00FE195B">
        <w:rPr>
          <w:b/>
          <w:bCs/>
          <w:smallCaps/>
          <w:sz w:val="32"/>
          <w:szCs w:val="32"/>
          <w:u w:val="single"/>
        </w:rPr>
        <w:t>Mission Statement</w:t>
      </w:r>
    </w:p>
    <w:p w14:paraId="6DA9997E" w14:textId="77777777" w:rsidR="00BB7A26" w:rsidRDefault="00BB7A26">
      <w:pPr>
        <w:rPr>
          <w:sz w:val="32"/>
          <w:szCs w:val="32"/>
        </w:rPr>
      </w:pPr>
    </w:p>
    <w:p w14:paraId="1E726CA3" w14:textId="77777777" w:rsidR="00BB7A26" w:rsidRDefault="00EF3D28">
      <w:r>
        <w:t xml:space="preserve">The mission of the Haggard School of Ministry is to prepare and equip candidates for ministry in the Evangelical Methodist Church for service to the kingdom of God.  </w:t>
      </w:r>
    </w:p>
    <w:p w14:paraId="26BE786A" w14:textId="77777777" w:rsidR="00EF3D28" w:rsidRDefault="00EF3D28"/>
    <w:p w14:paraId="0D59FFB0" w14:textId="77777777" w:rsidR="001B364D" w:rsidRDefault="001B364D">
      <w:pPr>
        <w:rPr>
          <w:b/>
          <w:bCs/>
          <w:smallCaps/>
          <w:sz w:val="32"/>
          <w:szCs w:val="32"/>
          <w:u w:val="single"/>
        </w:rPr>
      </w:pPr>
    </w:p>
    <w:p w14:paraId="741E541F" w14:textId="77777777" w:rsidR="00EF3D28" w:rsidRPr="00FE195B" w:rsidRDefault="00EF3D28">
      <w:pPr>
        <w:rPr>
          <w:bCs/>
          <w:smallCaps/>
          <w:sz w:val="32"/>
          <w:szCs w:val="32"/>
        </w:rPr>
      </w:pPr>
      <w:r w:rsidRPr="00FE195B">
        <w:rPr>
          <w:b/>
          <w:bCs/>
          <w:smallCaps/>
          <w:sz w:val="32"/>
          <w:szCs w:val="32"/>
          <w:u w:val="single"/>
        </w:rPr>
        <w:t>Goals</w:t>
      </w:r>
    </w:p>
    <w:p w14:paraId="4A8E0C64" w14:textId="77777777" w:rsidR="00EF3D28" w:rsidRDefault="00EF3D28"/>
    <w:p w14:paraId="467E3E28" w14:textId="77777777" w:rsidR="00DD7E6B" w:rsidRDefault="0062056F">
      <w:r>
        <w:t xml:space="preserve">When undergraduate and/or graduate theological education is not possible, the </w:t>
      </w:r>
      <w:r w:rsidR="00EF3D28">
        <w:t xml:space="preserve">Haggard School of Ministry provides quality </w:t>
      </w:r>
      <w:r w:rsidR="00DD7E6B">
        <w:t xml:space="preserve">preparatory </w:t>
      </w:r>
      <w:r w:rsidR="00EF3D28">
        <w:t xml:space="preserve">ministerial education </w:t>
      </w:r>
      <w:r>
        <w:t xml:space="preserve">to </w:t>
      </w:r>
      <w:r w:rsidR="00C51FFD">
        <w:t xml:space="preserve">candidates seeking to answer God’s call to Christian service.  </w:t>
      </w:r>
      <w:r w:rsidR="00DD7E6B">
        <w:t>Our goals are:</w:t>
      </w:r>
    </w:p>
    <w:p w14:paraId="74235899" w14:textId="3D9B8D3B" w:rsidR="00595728" w:rsidRDefault="00DD7E6B" w:rsidP="00595728">
      <w:pPr>
        <w:pStyle w:val="ListParagraph"/>
        <w:numPr>
          <w:ilvl w:val="0"/>
          <w:numId w:val="1"/>
        </w:numPr>
      </w:pPr>
      <w:r>
        <w:t xml:space="preserve">To provide academic courses </w:t>
      </w:r>
      <w:r w:rsidR="00C51FFD">
        <w:t xml:space="preserve">that will enable ministerial candidates to </w:t>
      </w:r>
      <w:r w:rsidR="003615DA">
        <w:t>gain proficiency in general education, Bible, theology, and pastoral ministry</w:t>
      </w:r>
      <w:r w:rsidR="00DD7EFE">
        <w:t>.</w:t>
      </w:r>
      <w:r w:rsidR="003615DA">
        <w:t xml:space="preserve"> </w:t>
      </w:r>
    </w:p>
    <w:p w14:paraId="0B0ADE25" w14:textId="77777777" w:rsidR="00595728" w:rsidRDefault="003615DA" w:rsidP="00595728">
      <w:pPr>
        <w:pStyle w:val="ListParagraph"/>
        <w:numPr>
          <w:ilvl w:val="0"/>
          <w:numId w:val="1"/>
        </w:numPr>
      </w:pPr>
      <w:r>
        <w:t xml:space="preserve">To provide students with </w:t>
      </w:r>
      <w:r w:rsidR="006365FD">
        <w:t>the biblical, theological,</w:t>
      </w:r>
      <w:r>
        <w:t xml:space="preserve"> and practical skills necessary to perform the ministerial tasks to which they have been called, </w:t>
      </w:r>
    </w:p>
    <w:p w14:paraId="3AF8EEF5" w14:textId="77777777" w:rsidR="00595728" w:rsidRDefault="00595728" w:rsidP="00595728">
      <w:pPr>
        <w:pStyle w:val="ListParagraph"/>
        <w:numPr>
          <w:ilvl w:val="0"/>
          <w:numId w:val="1"/>
        </w:numPr>
      </w:pPr>
      <w:r>
        <w:t xml:space="preserve">To </w:t>
      </w:r>
      <w:r w:rsidR="00C51FFD">
        <w:t xml:space="preserve">instill in </w:t>
      </w:r>
      <w:r>
        <w:t>candidates a commitment to Christ-like living</w:t>
      </w:r>
      <w:r w:rsidR="003615DA">
        <w:t xml:space="preserve">, </w:t>
      </w:r>
    </w:p>
    <w:p w14:paraId="7AF40BB6" w14:textId="77777777" w:rsidR="00595728" w:rsidRDefault="00595728" w:rsidP="00595728">
      <w:pPr>
        <w:pStyle w:val="ListParagraph"/>
        <w:numPr>
          <w:ilvl w:val="0"/>
          <w:numId w:val="1"/>
        </w:numPr>
      </w:pPr>
      <w:r>
        <w:t xml:space="preserve">To </w:t>
      </w:r>
      <w:r w:rsidR="00C51FFD">
        <w:t>inspire candidates to embrace</w:t>
      </w:r>
      <w:r>
        <w:t xml:space="preserve"> Wesley’s vision</w:t>
      </w:r>
      <w:r w:rsidR="00C51FFD">
        <w:t xml:space="preserve"> for worldwide evangelism</w:t>
      </w:r>
      <w:r>
        <w:t xml:space="preserve">, </w:t>
      </w:r>
      <w:r>
        <w:rPr>
          <w:i/>
        </w:rPr>
        <w:t>The World, My Parish.</w:t>
      </w:r>
    </w:p>
    <w:p w14:paraId="7F7235BB" w14:textId="77777777" w:rsidR="00595728" w:rsidRDefault="00595728" w:rsidP="00595728">
      <w:pPr>
        <w:pStyle w:val="ListParagraph"/>
      </w:pPr>
    </w:p>
    <w:p w14:paraId="71119738" w14:textId="77777777" w:rsidR="00663675" w:rsidRDefault="00663675" w:rsidP="00595728">
      <w:pPr>
        <w:pStyle w:val="ListParagraph"/>
        <w:ind w:left="0"/>
        <w:rPr>
          <w:b/>
          <w:bCs/>
          <w:smallCaps/>
          <w:sz w:val="32"/>
          <w:szCs w:val="32"/>
          <w:u w:val="single"/>
        </w:rPr>
      </w:pPr>
    </w:p>
    <w:p w14:paraId="5B84476F" w14:textId="66C6BB70" w:rsidR="00595728" w:rsidRPr="00FE195B" w:rsidRDefault="00595728" w:rsidP="00595728">
      <w:pPr>
        <w:pStyle w:val="ListParagraph"/>
        <w:ind w:left="0"/>
        <w:rPr>
          <w:bCs/>
          <w:smallCaps/>
          <w:sz w:val="32"/>
          <w:szCs w:val="32"/>
        </w:rPr>
      </w:pPr>
      <w:r w:rsidRPr="00FE195B">
        <w:rPr>
          <w:b/>
          <w:bCs/>
          <w:smallCaps/>
          <w:sz w:val="32"/>
          <w:szCs w:val="32"/>
          <w:u w:val="single"/>
        </w:rPr>
        <w:t>Objectives</w:t>
      </w:r>
    </w:p>
    <w:p w14:paraId="7CB55AF1" w14:textId="77777777" w:rsidR="00595728" w:rsidRDefault="00595728" w:rsidP="00595728">
      <w:pPr>
        <w:pStyle w:val="ListParagraph"/>
        <w:ind w:left="0"/>
      </w:pPr>
      <w:r>
        <w:t xml:space="preserve"> </w:t>
      </w:r>
    </w:p>
    <w:p w14:paraId="546EC5C9" w14:textId="77777777" w:rsidR="00595728" w:rsidRDefault="003615DA" w:rsidP="00595728">
      <w:pPr>
        <w:pStyle w:val="ListParagraph"/>
        <w:ind w:left="0"/>
      </w:pPr>
      <w:r>
        <w:t>Upon the completion of this program of study a student is expected to</w:t>
      </w:r>
      <w:r w:rsidR="00595728">
        <w:t>:</w:t>
      </w:r>
    </w:p>
    <w:p w14:paraId="38A6A223" w14:textId="77777777" w:rsidR="00595728" w:rsidRDefault="003615DA" w:rsidP="003615DA">
      <w:pPr>
        <w:pStyle w:val="ListParagraph"/>
        <w:numPr>
          <w:ilvl w:val="0"/>
          <w:numId w:val="3"/>
        </w:numPr>
      </w:pPr>
      <w:r>
        <w:t>Have a deeper and more complete understanding of biblical, theological, practical ministry subjects</w:t>
      </w:r>
      <w:r w:rsidR="006365FD">
        <w:t>,</w:t>
      </w:r>
    </w:p>
    <w:p w14:paraId="6BA6E4B1" w14:textId="77777777" w:rsidR="006365FD" w:rsidRDefault="006365FD" w:rsidP="003615DA">
      <w:pPr>
        <w:pStyle w:val="ListParagraph"/>
        <w:numPr>
          <w:ilvl w:val="0"/>
          <w:numId w:val="3"/>
        </w:numPr>
      </w:pPr>
      <w:r>
        <w:t>Be competent to exegete and communicate biblical and theological truth through pastoral ministry methods,</w:t>
      </w:r>
    </w:p>
    <w:p w14:paraId="7CA03B2E" w14:textId="77777777" w:rsidR="006365FD" w:rsidRDefault="006365FD" w:rsidP="003615DA">
      <w:pPr>
        <w:pStyle w:val="ListParagraph"/>
        <w:numPr>
          <w:ilvl w:val="0"/>
          <w:numId w:val="3"/>
        </w:numPr>
      </w:pPr>
      <w:r>
        <w:lastRenderedPageBreak/>
        <w:t>Gain a deeper understanding of the claims of Christ on a sin-laden world and possess a passion to share those claims,</w:t>
      </w:r>
    </w:p>
    <w:p w14:paraId="2A0B4EAC" w14:textId="77777777" w:rsidR="006365FD" w:rsidRDefault="006365FD" w:rsidP="003615DA">
      <w:pPr>
        <w:pStyle w:val="ListParagraph"/>
        <w:numPr>
          <w:ilvl w:val="0"/>
          <w:numId w:val="3"/>
        </w:numPr>
      </w:pPr>
      <w:r>
        <w:t>Be competent in the pastoral/practical skills necessary to perform professional ministry tasks and expectations.</w:t>
      </w:r>
    </w:p>
    <w:p w14:paraId="0ED5D2D0" w14:textId="77777777" w:rsidR="00EF3D28" w:rsidRDefault="00DD7E6B" w:rsidP="00595728">
      <w:pPr>
        <w:pStyle w:val="ListParagraph"/>
        <w:ind w:left="0"/>
      </w:pPr>
      <w:r>
        <w:t xml:space="preserve"> </w:t>
      </w:r>
      <w:r w:rsidR="00EF3D28">
        <w:t xml:space="preserve"> </w:t>
      </w:r>
    </w:p>
    <w:p w14:paraId="70DB2234" w14:textId="21BC2864" w:rsidR="00B61E34" w:rsidRDefault="00B61E34" w:rsidP="00595728">
      <w:pPr>
        <w:pStyle w:val="ListParagraph"/>
        <w:ind w:left="0"/>
        <w:rPr>
          <w:b/>
          <w:bCs/>
          <w:smallCaps/>
          <w:sz w:val="32"/>
          <w:szCs w:val="32"/>
          <w:u w:val="single"/>
        </w:rPr>
      </w:pPr>
      <w:r w:rsidRPr="00FE195B">
        <w:rPr>
          <w:b/>
          <w:bCs/>
          <w:smallCaps/>
          <w:sz w:val="32"/>
          <w:szCs w:val="32"/>
          <w:u w:val="single"/>
        </w:rPr>
        <w:t>HSOM Admissions</w:t>
      </w:r>
    </w:p>
    <w:p w14:paraId="0703C919" w14:textId="77777777" w:rsidR="008D4972" w:rsidRPr="00FE195B" w:rsidRDefault="008D4972" w:rsidP="00595728">
      <w:pPr>
        <w:pStyle w:val="ListParagraph"/>
        <w:ind w:left="0"/>
        <w:rPr>
          <w:bCs/>
          <w:smallCaps/>
        </w:rPr>
      </w:pPr>
    </w:p>
    <w:p w14:paraId="50D33BC4" w14:textId="179A190D" w:rsidR="00A672AD" w:rsidRDefault="00396376" w:rsidP="00595728">
      <w:pPr>
        <w:pStyle w:val="ListParagraph"/>
        <w:ind w:left="0"/>
      </w:pPr>
      <w:r>
        <w:t>EMC Conference Superintendents and the</w:t>
      </w:r>
      <w:r w:rsidR="008B6EAD">
        <w:t xml:space="preserve"> General Board of Ministerial Relations</w:t>
      </w:r>
      <w:r>
        <w:t xml:space="preserve"> (</w:t>
      </w:r>
      <w:proofErr w:type="gramStart"/>
      <w:r>
        <w:t xml:space="preserve">GBMR) </w:t>
      </w:r>
      <w:r w:rsidR="008B6EAD">
        <w:t xml:space="preserve"> </w:t>
      </w:r>
      <w:r>
        <w:t>interview</w:t>
      </w:r>
      <w:proofErr w:type="gramEnd"/>
      <w:r>
        <w:t xml:space="preserve"> interested candidates for ministerial credentials.  </w:t>
      </w:r>
    </w:p>
    <w:p w14:paraId="565426DB" w14:textId="77777777" w:rsidR="00A672AD" w:rsidRDefault="00A672AD" w:rsidP="00595728">
      <w:pPr>
        <w:pStyle w:val="ListParagraph"/>
        <w:ind w:left="0"/>
      </w:pPr>
    </w:p>
    <w:p w14:paraId="4A6655C6" w14:textId="0F1AA4B3" w:rsidR="00B61E34" w:rsidRDefault="00A672AD" w:rsidP="00595728">
      <w:pPr>
        <w:pStyle w:val="ListParagraph"/>
        <w:ind w:left="0"/>
      </w:pPr>
      <w:r>
        <w:t>Optional p</w:t>
      </w:r>
      <w:r w:rsidR="00B61E34">
        <w:t>rogram</w:t>
      </w:r>
      <w:r w:rsidR="001B364D">
        <w:t xml:space="preserve">s of </w:t>
      </w:r>
      <w:r>
        <w:t>s</w:t>
      </w:r>
      <w:r w:rsidR="001B364D">
        <w:t>tudy include</w:t>
      </w:r>
      <w:r w:rsidR="00CB0A4C">
        <w:t xml:space="preserve"> Elder, Local Preacher, and Deacon/Deaconess.  The Lay Exhorter Program of Study is open to any church member with a letter of reference from the local pa</w:t>
      </w:r>
      <w:r w:rsidR="00934482">
        <w:t>stor and/or a recommendation from</w:t>
      </w:r>
      <w:r w:rsidR="00CB0A4C">
        <w:t xml:space="preserve"> the Annual Church Conference.</w:t>
      </w:r>
    </w:p>
    <w:p w14:paraId="4C996E36" w14:textId="3525FDA3" w:rsidR="0047172F" w:rsidRDefault="0047172F" w:rsidP="00595728">
      <w:pPr>
        <w:pStyle w:val="ListParagraph"/>
        <w:ind w:left="0"/>
      </w:pPr>
    </w:p>
    <w:p w14:paraId="3C32F7F2" w14:textId="7465EDC5" w:rsidR="00A672AD" w:rsidRDefault="0047172F" w:rsidP="0047172F">
      <w:r>
        <w:t xml:space="preserve">For persons interested in taking HSOM courses for </w:t>
      </w:r>
      <w:r>
        <w:rPr>
          <w:i/>
          <w:iCs/>
        </w:rPr>
        <w:t>“Personal Enrichment”</w:t>
      </w:r>
      <w:r>
        <w:t xml:space="preserve"> we welcome EMC congregants 18 years of age or older, with a high school diploma or equivalent, to make application.  All courses are taught at the undergraduate (college) level and may count for academic credit at Ohio Christian University.  </w:t>
      </w:r>
    </w:p>
    <w:p w14:paraId="055F945C" w14:textId="3ECB2F37" w:rsidR="00F141ED" w:rsidRDefault="00F141ED" w:rsidP="0047172F"/>
    <w:p w14:paraId="13DF27C0" w14:textId="0688BB56" w:rsidR="00F141ED" w:rsidRPr="00F141ED" w:rsidRDefault="00F141ED" w:rsidP="00F141ED">
      <w:pPr>
        <w:pStyle w:val="ListParagraph"/>
        <w:ind w:left="0"/>
        <w:rPr>
          <w:rFonts w:cs="Times New Roman"/>
          <w:color w:val="0000FF" w:themeColor="hyperlink"/>
          <w:u w:val="single"/>
        </w:rPr>
      </w:pPr>
      <w:r w:rsidRPr="0047172F">
        <w:rPr>
          <w:rFonts w:cs="Times New Roman"/>
        </w:rPr>
        <w:t xml:space="preserve">You may </w:t>
      </w:r>
      <w:r>
        <w:rPr>
          <w:rFonts w:cs="Times New Roman"/>
        </w:rPr>
        <w:t xml:space="preserve">access an application by clicking here: </w:t>
      </w:r>
      <w:r w:rsidRPr="0047172F">
        <w:rPr>
          <w:rFonts w:cs="Times New Roman"/>
        </w:rPr>
        <w:t xml:space="preserve"> </w:t>
      </w:r>
      <w:hyperlink r:id="rId9" w:history="1">
        <w:r>
          <w:rPr>
            <w:rStyle w:val="Hyperlink"/>
            <w:rFonts w:cs="Times New Roman"/>
          </w:rPr>
          <w:t>Haggard Sch</w:t>
        </w:r>
        <w:r>
          <w:rPr>
            <w:rStyle w:val="Hyperlink"/>
            <w:rFonts w:cs="Times New Roman"/>
          </w:rPr>
          <w:t>o</w:t>
        </w:r>
        <w:r>
          <w:rPr>
            <w:rStyle w:val="Hyperlink"/>
            <w:rFonts w:cs="Times New Roman"/>
          </w:rPr>
          <w:t>ol of Ministry Application</w:t>
        </w:r>
      </w:hyperlink>
    </w:p>
    <w:p w14:paraId="73357B37" w14:textId="77777777" w:rsidR="00A672AD" w:rsidRDefault="00A672AD" w:rsidP="0047172F"/>
    <w:p w14:paraId="0E6E2C23" w14:textId="700C6521" w:rsidR="00DC5167" w:rsidRDefault="0047172F" w:rsidP="0047172F">
      <w:pPr>
        <w:rPr>
          <w:rFonts w:cs="Times New Roman"/>
        </w:rPr>
      </w:pPr>
      <w:r>
        <w:t xml:space="preserve">For more </w:t>
      </w:r>
      <w:proofErr w:type="gramStart"/>
      <w:r>
        <w:t>information</w:t>
      </w:r>
      <w:proofErr w:type="gramEnd"/>
      <w:r>
        <w:t xml:space="preserve"> please contact the HSOM Dean at </w:t>
      </w:r>
      <w:hyperlink r:id="rId10" w:history="1">
        <w:r w:rsidR="00A26142" w:rsidRPr="00A26142">
          <w:rPr>
            <w:rStyle w:val="Hyperlink"/>
          </w:rPr>
          <w:t>revjhp3@yahoo.com</w:t>
        </w:r>
      </w:hyperlink>
    </w:p>
    <w:p w14:paraId="3FB6C77A" w14:textId="77777777" w:rsidR="00CB0A4C" w:rsidRDefault="00CB0A4C" w:rsidP="00595728">
      <w:pPr>
        <w:pStyle w:val="ListParagraph"/>
        <w:ind w:left="0"/>
      </w:pPr>
    </w:p>
    <w:p w14:paraId="682DFF97" w14:textId="41A5F7E0" w:rsidR="0099090D" w:rsidRPr="00B760A9" w:rsidRDefault="0099090D" w:rsidP="00FE195B">
      <w:pPr>
        <w:rPr>
          <w:bCs/>
          <w:smallCaps/>
          <w:sz w:val="32"/>
          <w:szCs w:val="32"/>
        </w:rPr>
      </w:pPr>
      <w:r w:rsidRPr="00B760A9">
        <w:rPr>
          <w:b/>
          <w:bCs/>
          <w:smallCaps/>
          <w:sz w:val="32"/>
          <w:szCs w:val="32"/>
          <w:u w:val="single"/>
        </w:rPr>
        <w:t>Recognitions</w:t>
      </w:r>
    </w:p>
    <w:p w14:paraId="37FCDA7E" w14:textId="77777777" w:rsidR="0099090D" w:rsidRDefault="0099090D" w:rsidP="00FE195B">
      <w:pPr>
        <w:rPr>
          <w:sz w:val="36"/>
          <w:szCs w:val="36"/>
        </w:rPr>
      </w:pPr>
    </w:p>
    <w:p w14:paraId="7A56EB70" w14:textId="54E742D8" w:rsidR="0099090D" w:rsidRDefault="0099090D" w:rsidP="00FE195B">
      <w:r>
        <w:t xml:space="preserve">The Haggard School of Ministry </w:t>
      </w:r>
      <w:r w:rsidR="003C42CB">
        <w:t xml:space="preserve">is a ministerial preparatory program of study for persons interested in pursuing ministries within the Evangelical Methodist Church but who do not have an undergraduate degree.  HSOM is </w:t>
      </w:r>
      <w:r w:rsidR="00B760A9">
        <w:t xml:space="preserve">not </w:t>
      </w:r>
      <w:r>
        <w:t>regional</w:t>
      </w:r>
      <w:r w:rsidR="003C42CB">
        <w:t>ly</w:t>
      </w:r>
      <w:r>
        <w:t xml:space="preserve"> or natio</w:t>
      </w:r>
      <w:r w:rsidR="00B760A9">
        <w:t>nal</w:t>
      </w:r>
      <w:r w:rsidR="003C42CB">
        <w:t>ly</w:t>
      </w:r>
      <w:r w:rsidR="00B760A9">
        <w:t xml:space="preserve"> accredi</w:t>
      </w:r>
      <w:r w:rsidR="003C42CB">
        <w:t>ted</w:t>
      </w:r>
      <w:r w:rsidR="00B760A9">
        <w:t xml:space="preserve">.  It is </w:t>
      </w:r>
      <w:r>
        <w:t>hope</w:t>
      </w:r>
      <w:r w:rsidR="00B760A9">
        <w:t>d</w:t>
      </w:r>
      <w:r>
        <w:t xml:space="preserve"> </w:t>
      </w:r>
      <w:r w:rsidR="003C42CB">
        <w:t xml:space="preserve">however, </w:t>
      </w:r>
      <w:r>
        <w:t xml:space="preserve">that by the </w:t>
      </w:r>
      <w:r w:rsidR="00B760A9">
        <w:t>utilization</w:t>
      </w:r>
      <w:r>
        <w:t xml:space="preserve"> of academically qualified faculty, professionally developed courses, and </w:t>
      </w:r>
      <w:r w:rsidR="003C42CB">
        <w:t xml:space="preserve">rigorous </w:t>
      </w:r>
      <w:r w:rsidR="00B760A9">
        <w:t xml:space="preserve">course </w:t>
      </w:r>
      <w:r w:rsidR="003C42CB">
        <w:t xml:space="preserve">requirements, </w:t>
      </w:r>
      <w:r>
        <w:t xml:space="preserve">undergraduate institutions might recognize the quality of the education offered and provide appropriate undergraduate </w:t>
      </w:r>
      <w:r w:rsidR="00B760A9">
        <w:t xml:space="preserve">credit.  </w:t>
      </w:r>
    </w:p>
    <w:p w14:paraId="3B6A8C97" w14:textId="77777777" w:rsidR="00B760A9" w:rsidRDefault="00B760A9" w:rsidP="00FE195B"/>
    <w:p w14:paraId="7E5605E7" w14:textId="7AB0D9AF" w:rsidR="00B760A9" w:rsidRPr="00B760A9" w:rsidRDefault="00B760A9" w:rsidP="00B760A9">
      <w:pPr>
        <w:rPr>
          <w:bCs/>
          <w:smallCaps/>
          <w:sz w:val="32"/>
          <w:szCs w:val="32"/>
        </w:rPr>
      </w:pPr>
      <w:r>
        <w:rPr>
          <w:b/>
          <w:bCs/>
          <w:smallCaps/>
          <w:sz w:val="32"/>
          <w:szCs w:val="32"/>
          <w:u w:val="single"/>
        </w:rPr>
        <w:t>Library and Academic Research</w:t>
      </w:r>
    </w:p>
    <w:p w14:paraId="01A05127" w14:textId="77777777" w:rsidR="00B760A9" w:rsidRDefault="00B760A9" w:rsidP="00FE195B"/>
    <w:p w14:paraId="3B3875A3" w14:textId="77777777" w:rsidR="00A672AD" w:rsidRDefault="00B760A9" w:rsidP="00FE195B">
      <w:r>
        <w:t>The Haggard School of Ministry does not possess a library.  Students will use online resources, local libraries, church libraries, and where possible ask for borrowing and research privileges from local colleges, universities, or theological school</w:t>
      </w:r>
      <w:r w:rsidR="003F395B">
        <w:t xml:space="preserve">s. </w:t>
      </w:r>
    </w:p>
    <w:p w14:paraId="33E240F1" w14:textId="77777777" w:rsidR="00950FE2" w:rsidRDefault="00950FE2" w:rsidP="00FE195B">
      <w:pPr>
        <w:rPr>
          <w:b/>
          <w:bCs/>
          <w:smallCaps/>
          <w:sz w:val="36"/>
          <w:szCs w:val="36"/>
          <w:u w:val="single"/>
        </w:rPr>
      </w:pPr>
    </w:p>
    <w:p w14:paraId="67D0C423" w14:textId="62DC2E1F" w:rsidR="00CB0A4C" w:rsidRPr="00A672AD" w:rsidRDefault="00CB0A4C" w:rsidP="00FE195B">
      <w:r w:rsidRPr="00FE195B">
        <w:rPr>
          <w:b/>
          <w:bCs/>
          <w:smallCaps/>
          <w:sz w:val="36"/>
          <w:szCs w:val="36"/>
          <w:u w:val="single"/>
        </w:rPr>
        <w:t>Programs of Study</w:t>
      </w:r>
    </w:p>
    <w:p w14:paraId="040485AB" w14:textId="77777777" w:rsidR="00CB0A4C" w:rsidRDefault="00CB0A4C" w:rsidP="00FE195B"/>
    <w:p w14:paraId="3C88B621" w14:textId="77777777" w:rsidR="00CB0A4C" w:rsidRPr="008D4972" w:rsidRDefault="00CB0A4C" w:rsidP="00CB0A4C">
      <w:pPr>
        <w:rPr>
          <w:b/>
          <w:sz w:val="28"/>
          <w:szCs w:val="28"/>
          <w:u w:val="single"/>
        </w:rPr>
      </w:pPr>
      <w:r w:rsidRPr="008D4972">
        <w:rPr>
          <w:b/>
          <w:sz w:val="28"/>
          <w:szCs w:val="28"/>
          <w:u w:val="single"/>
        </w:rPr>
        <w:t>Elders Orders Program of Study</w:t>
      </w:r>
    </w:p>
    <w:p w14:paraId="1BA45734" w14:textId="77777777" w:rsidR="008D4972" w:rsidRDefault="008D4972" w:rsidP="00CB0A4C"/>
    <w:p w14:paraId="270C079D" w14:textId="09E223B0" w:rsidR="008D4972" w:rsidRPr="008D4972" w:rsidRDefault="003C42CB" w:rsidP="00CB0A4C">
      <w:r w:rsidRPr="003C42CB">
        <w:rPr>
          <w:i/>
        </w:rPr>
        <w:t>Elders O</w:t>
      </w:r>
      <w:r w:rsidR="008D4972" w:rsidRPr="003C42CB">
        <w:rPr>
          <w:i/>
        </w:rPr>
        <w:t>rders</w:t>
      </w:r>
      <w:r w:rsidR="008D4972">
        <w:t xml:space="preserve"> </w:t>
      </w:r>
      <w:r w:rsidR="00150032">
        <w:t xml:space="preserve">courses that satisfy </w:t>
      </w:r>
      <w:r w:rsidR="008D4972">
        <w:t xml:space="preserve">the Haggard School of Ministry (HSOM) </w:t>
      </w:r>
      <w:r w:rsidR="00150032">
        <w:t xml:space="preserve">requirements for Elders Orders </w:t>
      </w:r>
      <w:r w:rsidR="00F571F2">
        <w:t>are listed below</w:t>
      </w:r>
      <w:r w:rsidR="00150032">
        <w:t xml:space="preserve">.  </w:t>
      </w:r>
      <w:r w:rsidR="00F571F2">
        <w:t xml:space="preserve"> </w:t>
      </w:r>
      <w:r w:rsidR="00150032">
        <w:t xml:space="preserve">These </w:t>
      </w:r>
      <w:r w:rsidR="00F571F2">
        <w:t>can be completed in two years of full-time enrollment</w:t>
      </w:r>
      <w:r w:rsidR="008D4972">
        <w:t>.</w:t>
      </w:r>
    </w:p>
    <w:p w14:paraId="5626886B" w14:textId="77777777" w:rsidR="00CB0A4C" w:rsidRPr="00305079" w:rsidRDefault="00CB0A4C" w:rsidP="00CB0A4C">
      <w:r w:rsidRPr="00305079">
        <w:rPr>
          <w:b/>
          <w:u w:val="single"/>
        </w:rPr>
        <w:lastRenderedPageBreak/>
        <w:t>General Education</w:t>
      </w:r>
    </w:p>
    <w:p w14:paraId="4CC11AF4" w14:textId="315CF922" w:rsidR="00CB0A4C" w:rsidRPr="00305079" w:rsidRDefault="00957FB8" w:rsidP="00CB0A4C">
      <w:r w:rsidRPr="00305079">
        <w:t>GE101</w:t>
      </w:r>
      <w:r w:rsidR="00F571F2" w:rsidRPr="00305079">
        <w:t>a &amp; b</w:t>
      </w:r>
      <w:r w:rsidR="00CB0A4C" w:rsidRPr="00305079">
        <w:t>—Developing a Christian Worldview</w:t>
      </w:r>
      <w:proofErr w:type="gramStart"/>
      <w:r w:rsidR="0035615E" w:rsidRPr="00240233">
        <w:rPr>
          <w:sz w:val="20"/>
          <w:szCs w:val="20"/>
        </w:rPr>
        <w:t>—(</w:t>
      </w:r>
      <w:proofErr w:type="gramEnd"/>
      <w:r w:rsidR="0035615E" w:rsidRPr="00240233">
        <w:rPr>
          <w:sz w:val="20"/>
          <w:szCs w:val="20"/>
        </w:rPr>
        <w:t xml:space="preserve">3 Sem </w:t>
      </w:r>
      <w:proofErr w:type="spellStart"/>
      <w:proofErr w:type="gramStart"/>
      <w:r w:rsidR="0035615E" w:rsidRPr="00240233">
        <w:rPr>
          <w:sz w:val="20"/>
          <w:szCs w:val="20"/>
        </w:rPr>
        <w:t>Hrs</w:t>
      </w:r>
      <w:proofErr w:type="spellEnd"/>
      <w:r w:rsidR="0035615E" w:rsidRPr="00240233">
        <w:rPr>
          <w:sz w:val="20"/>
          <w:szCs w:val="20"/>
        </w:rPr>
        <w:t>)--</w:t>
      </w:r>
      <w:proofErr w:type="gramEnd"/>
      <w:r w:rsidR="0035615E" w:rsidRPr="00240233">
        <w:rPr>
          <w:sz w:val="20"/>
          <w:szCs w:val="20"/>
        </w:rPr>
        <w:t>Online</w:t>
      </w:r>
    </w:p>
    <w:p w14:paraId="2733DAC2" w14:textId="77777777" w:rsidR="00CB0A4C" w:rsidRPr="00305079" w:rsidRDefault="00CB0A4C" w:rsidP="00CB0A4C"/>
    <w:p w14:paraId="0B5C0F55" w14:textId="77777777" w:rsidR="00CB0A4C" w:rsidRPr="00305079" w:rsidRDefault="00CB0A4C" w:rsidP="00CB0A4C">
      <w:r w:rsidRPr="00305079">
        <w:rPr>
          <w:b/>
          <w:u w:val="single"/>
        </w:rPr>
        <w:t>Bible</w:t>
      </w:r>
    </w:p>
    <w:p w14:paraId="65C4F4F6" w14:textId="435785D9" w:rsidR="00CB0A4C" w:rsidRPr="00305079" w:rsidRDefault="00CB0A4C" w:rsidP="00CB0A4C">
      <w:r w:rsidRPr="00305079">
        <w:t>BI101—Bible Study Methods</w:t>
      </w:r>
      <w:proofErr w:type="gramStart"/>
      <w:r w:rsidR="00240233" w:rsidRPr="00240233">
        <w:rPr>
          <w:sz w:val="20"/>
          <w:szCs w:val="20"/>
        </w:rPr>
        <w:t>—(</w:t>
      </w:r>
      <w:proofErr w:type="gramEnd"/>
      <w:r w:rsidR="00240233" w:rsidRPr="00240233">
        <w:rPr>
          <w:sz w:val="20"/>
          <w:szCs w:val="20"/>
        </w:rPr>
        <w:t xml:space="preserve">3 Sem </w:t>
      </w:r>
      <w:proofErr w:type="spellStart"/>
      <w:proofErr w:type="gramStart"/>
      <w:r w:rsidR="00240233" w:rsidRPr="00240233">
        <w:rPr>
          <w:sz w:val="20"/>
          <w:szCs w:val="20"/>
        </w:rPr>
        <w:t>Hrs</w:t>
      </w:r>
      <w:proofErr w:type="spellEnd"/>
      <w:r w:rsidR="00240233" w:rsidRPr="00240233">
        <w:rPr>
          <w:sz w:val="20"/>
          <w:szCs w:val="20"/>
        </w:rPr>
        <w:t>)--</w:t>
      </w:r>
      <w:proofErr w:type="gramEnd"/>
      <w:r w:rsidR="00240233" w:rsidRPr="00240233">
        <w:rPr>
          <w:sz w:val="20"/>
          <w:szCs w:val="20"/>
        </w:rPr>
        <w:t>Online</w:t>
      </w:r>
    </w:p>
    <w:p w14:paraId="4FF66D57" w14:textId="307D6BF2" w:rsidR="00CB0A4C" w:rsidRPr="00305079" w:rsidRDefault="00CB0A4C" w:rsidP="00CB0A4C">
      <w:r w:rsidRPr="00305079">
        <w:t>BI102—Hermeneutics</w:t>
      </w:r>
      <w:proofErr w:type="gramStart"/>
      <w:r w:rsidR="00240233" w:rsidRPr="00240233">
        <w:rPr>
          <w:sz w:val="20"/>
          <w:szCs w:val="20"/>
        </w:rPr>
        <w:t>—(</w:t>
      </w:r>
      <w:proofErr w:type="gramEnd"/>
      <w:r w:rsidR="00240233" w:rsidRPr="00240233">
        <w:rPr>
          <w:sz w:val="20"/>
          <w:szCs w:val="20"/>
        </w:rPr>
        <w:t xml:space="preserve">3 Sem </w:t>
      </w:r>
      <w:proofErr w:type="spellStart"/>
      <w:proofErr w:type="gramStart"/>
      <w:r w:rsidR="00240233" w:rsidRPr="00240233">
        <w:rPr>
          <w:sz w:val="20"/>
          <w:szCs w:val="20"/>
        </w:rPr>
        <w:t>Hrs</w:t>
      </w:r>
      <w:proofErr w:type="spellEnd"/>
      <w:r w:rsidR="00240233" w:rsidRPr="00240233">
        <w:rPr>
          <w:sz w:val="20"/>
          <w:szCs w:val="20"/>
        </w:rPr>
        <w:t>)--</w:t>
      </w:r>
      <w:proofErr w:type="gramEnd"/>
      <w:r w:rsidR="00240233" w:rsidRPr="00240233">
        <w:rPr>
          <w:sz w:val="20"/>
          <w:szCs w:val="20"/>
        </w:rPr>
        <w:t>Online</w:t>
      </w:r>
    </w:p>
    <w:p w14:paraId="4F7580E4" w14:textId="3288AFAC" w:rsidR="00E43DC3" w:rsidRPr="00305079" w:rsidRDefault="00E43DC3" w:rsidP="00E43DC3">
      <w:r w:rsidRPr="00305079">
        <w:t>BI</w:t>
      </w:r>
      <w:r>
        <w:t>103</w:t>
      </w:r>
      <w:r w:rsidRPr="00305079">
        <w:t>—Old Testament</w:t>
      </w:r>
      <w:r>
        <w:t xml:space="preserve"> Survey</w:t>
      </w:r>
      <w:proofErr w:type="gramStart"/>
      <w:r w:rsidRPr="00240233">
        <w:rPr>
          <w:sz w:val="20"/>
          <w:szCs w:val="20"/>
        </w:rPr>
        <w:t>—(</w:t>
      </w:r>
      <w:proofErr w:type="gramEnd"/>
      <w:r w:rsidRPr="00240233">
        <w:rPr>
          <w:sz w:val="20"/>
          <w:szCs w:val="20"/>
        </w:rPr>
        <w:t xml:space="preserve">3 Sem </w:t>
      </w:r>
      <w:proofErr w:type="spellStart"/>
      <w:proofErr w:type="gramStart"/>
      <w:r w:rsidRPr="00240233">
        <w:rPr>
          <w:sz w:val="20"/>
          <w:szCs w:val="20"/>
        </w:rPr>
        <w:t>Hrs</w:t>
      </w:r>
      <w:proofErr w:type="spellEnd"/>
      <w:r w:rsidRPr="00240233">
        <w:rPr>
          <w:sz w:val="20"/>
          <w:szCs w:val="20"/>
        </w:rPr>
        <w:t>)--</w:t>
      </w:r>
      <w:proofErr w:type="gramEnd"/>
      <w:r w:rsidRPr="00240233">
        <w:rPr>
          <w:sz w:val="20"/>
          <w:szCs w:val="20"/>
        </w:rPr>
        <w:t>Online</w:t>
      </w:r>
    </w:p>
    <w:p w14:paraId="69DE923A" w14:textId="4F4EE882" w:rsidR="00E43DC3" w:rsidRPr="00305079" w:rsidRDefault="00E43DC3" w:rsidP="00E43DC3">
      <w:r w:rsidRPr="00305079">
        <w:t>BI</w:t>
      </w:r>
      <w:r>
        <w:t>104</w:t>
      </w:r>
      <w:r w:rsidRPr="00305079">
        <w:t>—New Testament</w:t>
      </w:r>
      <w:r>
        <w:t xml:space="preserve"> Survey</w:t>
      </w:r>
      <w:proofErr w:type="gramStart"/>
      <w:r w:rsidRPr="00240233">
        <w:rPr>
          <w:sz w:val="20"/>
          <w:szCs w:val="20"/>
        </w:rPr>
        <w:t>—(</w:t>
      </w:r>
      <w:proofErr w:type="gramEnd"/>
      <w:r w:rsidRPr="00240233">
        <w:rPr>
          <w:sz w:val="20"/>
          <w:szCs w:val="20"/>
        </w:rPr>
        <w:t xml:space="preserve">3 Sem </w:t>
      </w:r>
      <w:proofErr w:type="spellStart"/>
      <w:proofErr w:type="gramStart"/>
      <w:r w:rsidRPr="00240233">
        <w:rPr>
          <w:sz w:val="20"/>
          <w:szCs w:val="20"/>
        </w:rPr>
        <w:t>Hrs</w:t>
      </w:r>
      <w:proofErr w:type="spellEnd"/>
      <w:r w:rsidRPr="00240233">
        <w:rPr>
          <w:sz w:val="20"/>
          <w:szCs w:val="20"/>
        </w:rPr>
        <w:t>)--</w:t>
      </w:r>
      <w:proofErr w:type="gramEnd"/>
      <w:r w:rsidRPr="00240233">
        <w:rPr>
          <w:sz w:val="20"/>
          <w:szCs w:val="20"/>
        </w:rPr>
        <w:t>Online</w:t>
      </w:r>
    </w:p>
    <w:p w14:paraId="3BCD72A1" w14:textId="4518B113" w:rsidR="00CB0A4C" w:rsidRPr="00305079" w:rsidRDefault="00CB0A4C" w:rsidP="00CB0A4C">
      <w:r w:rsidRPr="00305079">
        <w:t>BI201— Pentateuch</w:t>
      </w:r>
      <w:proofErr w:type="gramStart"/>
      <w:r w:rsidR="00F571F2" w:rsidRPr="00240233">
        <w:rPr>
          <w:sz w:val="20"/>
          <w:szCs w:val="20"/>
        </w:rPr>
        <w:t>—</w:t>
      </w:r>
      <w:r w:rsidR="00006500" w:rsidRPr="00240233">
        <w:rPr>
          <w:sz w:val="20"/>
          <w:szCs w:val="20"/>
        </w:rPr>
        <w:t>(</w:t>
      </w:r>
      <w:proofErr w:type="gramEnd"/>
      <w:r w:rsidR="00006500" w:rsidRPr="00240233">
        <w:rPr>
          <w:sz w:val="20"/>
          <w:szCs w:val="20"/>
        </w:rPr>
        <w:t xml:space="preserve">3 Sem </w:t>
      </w:r>
      <w:proofErr w:type="spellStart"/>
      <w:proofErr w:type="gramStart"/>
      <w:r w:rsidR="00006500" w:rsidRPr="00240233">
        <w:rPr>
          <w:sz w:val="20"/>
          <w:szCs w:val="20"/>
        </w:rPr>
        <w:t>Hrs</w:t>
      </w:r>
      <w:proofErr w:type="spellEnd"/>
      <w:r w:rsidR="00006500" w:rsidRPr="00240233">
        <w:rPr>
          <w:sz w:val="20"/>
          <w:szCs w:val="20"/>
        </w:rPr>
        <w:t>)--</w:t>
      </w:r>
      <w:proofErr w:type="gramEnd"/>
      <w:r w:rsidRPr="00240233">
        <w:rPr>
          <w:sz w:val="20"/>
          <w:szCs w:val="20"/>
        </w:rPr>
        <w:t xml:space="preserve">Resident </w:t>
      </w:r>
      <w:r w:rsidR="00F571F2" w:rsidRPr="00240233">
        <w:rPr>
          <w:sz w:val="20"/>
          <w:szCs w:val="20"/>
        </w:rPr>
        <w:t xml:space="preserve">EMC </w:t>
      </w:r>
      <w:proofErr w:type="spellStart"/>
      <w:r w:rsidR="00F571F2" w:rsidRPr="00240233">
        <w:rPr>
          <w:sz w:val="20"/>
          <w:szCs w:val="20"/>
        </w:rPr>
        <w:t>Hqs</w:t>
      </w:r>
      <w:proofErr w:type="spellEnd"/>
    </w:p>
    <w:p w14:paraId="53B36407" w14:textId="2DA0FF63" w:rsidR="00CB0A4C" w:rsidRPr="00305079" w:rsidRDefault="00CB0A4C" w:rsidP="00CB0A4C">
      <w:r w:rsidRPr="00305079">
        <w:t>BI202— Romans</w:t>
      </w:r>
      <w:proofErr w:type="gramStart"/>
      <w:r w:rsidR="00F571F2" w:rsidRPr="00240233">
        <w:rPr>
          <w:sz w:val="20"/>
          <w:szCs w:val="20"/>
        </w:rPr>
        <w:t>—</w:t>
      </w:r>
      <w:r w:rsidR="00006500" w:rsidRPr="00240233">
        <w:rPr>
          <w:sz w:val="20"/>
          <w:szCs w:val="20"/>
        </w:rPr>
        <w:t>(</w:t>
      </w:r>
      <w:proofErr w:type="gramEnd"/>
      <w:r w:rsidR="00006500" w:rsidRPr="00240233">
        <w:rPr>
          <w:sz w:val="20"/>
          <w:szCs w:val="20"/>
        </w:rPr>
        <w:t xml:space="preserve">3 Sem </w:t>
      </w:r>
      <w:proofErr w:type="spellStart"/>
      <w:proofErr w:type="gramStart"/>
      <w:r w:rsidR="00006500" w:rsidRPr="00240233">
        <w:rPr>
          <w:sz w:val="20"/>
          <w:szCs w:val="20"/>
        </w:rPr>
        <w:t>Hrs</w:t>
      </w:r>
      <w:proofErr w:type="spellEnd"/>
      <w:r w:rsidR="00006500" w:rsidRPr="00240233">
        <w:rPr>
          <w:sz w:val="20"/>
          <w:szCs w:val="20"/>
        </w:rPr>
        <w:t>)--</w:t>
      </w:r>
      <w:proofErr w:type="gramEnd"/>
      <w:r w:rsidR="00F571F2" w:rsidRPr="00240233">
        <w:rPr>
          <w:sz w:val="20"/>
          <w:szCs w:val="20"/>
        </w:rPr>
        <w:t xml:space="preserve">Resident EMC </w:t>
      </w:r>
      <w:proofErr w:type="spellStart"/>
      <w:r w:rsidR="00F571F2" w:rsidRPr="00240233">
        <w:rPr>
          <w:sz w:val="20"/>
          <w:szCs w:val="20"/>
        </w:rPr>
        <w:t>Hqs</w:t>
      </w:r>
      <w:proofErr w:type="spellEnd"/>
    </w:p>
    <w:p w14:paraId="331A906E" w14:textId="77777777" w:rsidR="00CB0A4C" w:rsidRPr="00305079" w:rsidRDefault="00CB0A4C" w:rsidP="00CB0A4C"/>
    <w:p w14:paraId="1D23A5CD" w14:textId="77777777" w:rsidR="00CB0A4C" w:rsidRPr="00305079" w:rsidRDefault="00CB0A4C" w:rsidP="00CB0A4C">
      <w:r w:rsidRPr="00305079">
        <w:rPr>
          <w:b/>
          <w:u w:val="single"/>
        </w:rPr>
        <w:t>History</w:t>
      </w:r>
    </w:p>
    <w:p w14:paraId="7B9C7B24" w14:textId="4B6DE5D9" w:rsidR="00CB0A4C" w:rsidRPr="00305079" w:rsidRDefault="00CB0A4C" w:rsidP="00CB0A4C">
      <w:r w:rsidRPr="00305079">
        <w:t>HI101—This Is The EMC</w:t>
      </w:r>
      <w:proofErr w:type="gramStart"/>
      <w:r w:rsidR="0009048A" w:rsidRPr="00240233">
        <w:rPr>
          <w:sz w:val="20"/>
          <w:szCs w:val="20"/>
        </w:rPr>
        <w:t>—</w:t>
      </w:r>
      <w:r w:rsidR="00006500" w:rsidRPr="00240233">
        <w:rPr>
          <w:sz w:val="20"/>
          <w:szCs w:val="20"/>
        </w:rPr>
        <w:t>(</w:t>
      </w:r>
      <w:proofErr w:type="gramEnd"/>
      <w:r w:rsidR="00006500" w:rsidRPr="00240233">
        <w:rPr>
          <w:sz w:val="20"/>
          <w:szCs w:val="20"/>
        </w:rPr>
        <w:t xml:space="preserve">1 Sem </w:t>
      </w:r>
      <w:proofErr w:type="spellStart"/>
      <w:r w:rsidR="00006500" w:rsidRPr="00240233">
        <w:rPr>
          <w:sz w:val="20"/>
          <w:szCs w:val="20"/>
        </w:rPr>
        <w:t>Hr</w:t>
      </w:r>
      <w:proofErr w:type="spellEnd"/>
      <w:r w:rsidR="00006500" w:rsidRPr="00240233">
        <w:rPr>
          <w:sz w:val="20"/>
          <w:szCs w:val="20"/>
        </w:rPr>
        <w:t>)</w:t>
      </w:r>
      <w:r w:rsidR="00ED14E0">
        <w:rPr>
          <w:sz w:val="20"/>
          <w:szCs w:val="20"/>
        </w:rPr>
        <w:t>—Online/</w:t>
      </w:r>
      <w:r w:rsidRPr="00240233">
        <w:rPr>
          <w:sz w:val="20"/>
          <w:szCs w:val="20"/>
        </w:rPr>
        <w:t>Journey</w:t>
      </w:r>
      <w:r w:rsidRPr="00305079">
        <w:t xml:space="preserve"> </w:t>
      </w:r>
    </w:p>
    <w:p w14:paraId="055EA0AF" w14:textId="009A8328" w:rsidR="00CB0A4C" w:rsidRPr="00305079" w:rsidRDefault="00CB0A4C" w:rsidP="00CB0A4C">
      <w:r w:rsidRPr="00305079">
        <w:t>HI</w:t>
      </w:r>
      <w:r w:rsidR="00305079" w:rsidRPr="00305079">
        <w:t>102</w:t>
      </w:r>
      <w:r w:rsidRPr="00305079">
        <w:t>—Church History Survey</w:t>
      </w:r>
      <w:proofErr w:type="gramStart"/>
      <w:r w:rsidR="00240233" w:rsidRPr="00240233">
        <w:rPr>
          <w:sz w:val="20"/>
          <w:szCs w:val="20"/>
        </w:rPr>
        <w:t>—(</w:t>
      </w:r>
      <w:proofErr w:type="gramEnd"/>
      <w:r w:rsidR="00240233" w:rsidRPr="00240233">
        <w:rPr>
          <w:sz w:val="20"/>
          <w:szCs w:val="20"/>
        </w:rPr>
        <w:t xml:space="preserve">3 Sem </w:t>
      </w:r>
      <w:proofErr w:type="spellStart"/>
      <w:proofErr w:type="gramStart"/>
      <w:r w:rsidR="00240233" w:rsidRPr="00240233">
        <w:rPr>
          <w:sz w:val="20"/>
          <w:szCs w:val="20"/>
        </w:rPr>
        <w:t>Hrs</w:t>
      </w:r>
      <w:proofErr w:type="spellEnd"/>
      <w:r w:rsidR="00240233" w:rsidRPr="00240233">
        <w:rPr>
          <w:sz w:val="20"/>
          <w:szCs w:val="20"/>
        </w:rPr>
        <w:t>)--</w:t>
      </w:r>
      <w:proofErr w:type="gramEnd"/>
      <w:r w:rsidR="00240233" w:rsidRPr="00240233">
        <w:rPr>
          <w:sz w:val="20"/>
          <w:szCs w:val="20"/>
        </w:rPr>
        <w:t>Online</w:t>
      </w:r>
    </w:p>
    <w:p w14:paraId="1A4705EF" w14:textId="77777777" w:rsidR="00CB0A4C" w:rsidRPr="00305079" w:rsidRDefault="00CB0A4C" w:rsidP="00CB0A4C"/>
    <w:p w14:paraId="7F2E504F" w14:textId="2ECBE33B" w:rsidR="00305079" w:rsidRPr="00305079" w:rsidRDefault="00CB0A4C" w:rsidP="00B07913">
      <w:r w:rsidRPr="00305079">
        <w:rPr>
          <w:b/>
          <w:u w:val="single"/>
        </w:rPr>
        <w:t>Theology</w:t>
      </w:r>
    </w:p>
    <w:p w14:paraId="12F0FB30" w14:textId="77C39AC0" w:rsidR="00B07913" w:rsidRPr="00305079" w:rsidRDefault="00B07913" w:rsidP="00B07913">
      <w:r w:rsidRPr="00305079">
        <w:t>TH201—Theology of Music in Worship</w:t>
      </w:r>
      <w:proofErr w:type="gramStart"/>
      <w:r w:rsidR="00240233" w:rsidRPr="00240233">
        <w:rPr>
          <w:sz w:val="20"/>
          <w:szCs w:val="20"/>
        </w:rPr>
        <w:t>—(</w:t>
      </w:r>
      <w:proofErr w:type="gramEnd"/>
      <w:r w:rsidR="00240233" w:rsidRPr="00240233">
        <w:rPr>
          <w:sz w:val="20"/>
          <w:szCs w:val="20"/>
        </w:rPr>
        <w:t xml:space="preserve">3 Sem </w:t>
      </w:r>
      <w:proofErr w:type="spellStart"/>
      <w:proofErr w:type="gramStart"/>
      <w:r w:rsidR="00240233" w:rsidRPr="00240233">
        <w:rPr>
          <w:sz w:val="20"/>
          <w:szCs w:val="20"/>
        </w:rPr>
        <w:t>Hrs</w:t>
      </w:r>
      <w:proofErr w:type="spellEnd"/>
      <w:r w:rsidR="00240233" w:rsidRPr="00240233">
        <w:rPr>
          <w:sz w:val="20"/>
          <w:szCs w:val="20"/>
        </w:rPr>
        <w:t>)--</w:t>
      </w:r>
      <w:proofErr w:type="gramEnd"/>
      <w:r w:rsidR="00240233" w:rsidRPr="00240233">
        <w:rPr>
          <w:sz w:val="20"/>
          <w:szCs w:val="20"/>
        </w:rPr>
        <w:t>Online</w:t>
      </w:r>
    </w:p>
    <w:p w14:paraId="4D7EC24E" w14:textId="2D5C4713" w:rsidR="00B07913" w:rsidRPr="00305079" w:rsidRDefault="00B07913" w:rsidP="00CB0A4C">
      <w:r w:rsidRPr="00305079">
        <w:t>TH202—Theology of John Wesley</w:t>
      </w:r>
      <w:proofErr w:type="gramStart"/>
      <w:r w:rsidR="00240233" w:rsidRPr="00240233">
        <w:rPr>
          <w:sz w:val="20"/>
          <w:szCs w:val="20"/>
        </w:rPr>
        <w:t>—(</w:t>
      </w:r>
      <w:proofErr w:type="gramEnd"/>
      <w:r w:rsidR="00240233" w:rsidRPr="00240233">
        <w:rPr>
          <w:sz w:val="20"/>
          <w:szCs w:val="20"/>
        </w:rPr>
        <w:t xml:space="preserve">3 Sem </w:t>
      </w:r>
      <w:proofErr w:type="spellStart"/>
      <w:proofErr w:type="gramStart"/>
      <w:r w:rsidR="00240233" w:rsidRPr="00240233">
        <w:rPr>
          <w:sz w:val="20"/>
          <w:szCs w:val="20"/>
        </w:rPr>
        <w:t>Hrs</w:t>
      </w:r>
      <w:proofErr w:type="spellEnd"/>
      <w:r w:rsidR="00240233" w:rsidRPr="00240233">
        <w:rPr>
          <w:sz w:val="20"/>
          <w:szCs w:val="20"/>
        </w:rPr>
        <w:t>)--</w:t>
      </w:r>
      <w:proofErr w:type="gramEnd"/>
      <w:r w:rsidR="00240233" w:rsidRPr="00240233">
        <w:rPr>
          <w:sz w:val="20"/>
          <w:szCs w:val="20"/>
        </w:rPr>
        <w:t>Online</w:t>
      </w:r>
    </w:p>
    <w:p w14:paraId="0027E198" w14:textId="38861C0C" w:rsidR="00CB0A4C" w:rsidRPr="00305079" w:rsidRDefault="00A870BA" w:rsidP="00CB0A4C">
      <w:r w:rsidRPr="00305079">
        <w:t>TH</w:t>
      </w:r>
      <w:r w:rsidR="00B07913" w:rsidRPr="00305079">
        <w:t>203</w:t>
      </w:r>
      <w:r w:rsidR="00CB0A4C" w:rsidRPr="00305079">
        <w:t xml:space="preserve">—Theology </w:t>
      </w:r>
      <w:r w:rsidR="00B07913" w:rsidRPr="00305079">
        <w:t>I</w:t>
      </w:r>
      <w:proofErr w:type="gramStart"/>
      <w:r w:rsidR="00B07913" w:rsidRPr="00240233">
        <w:rPr>
          <w:sz w:val="20"/>
          <w:szCs w:val="20"/>
        </w:rPr>
        <w:t>—</w:t>
      </w:r>
      <w:r w:rsidR="00006500" w:rsidRPr="00240233">
        <w:rPr>
          <w:sz w:val="20"/>
          <w:szCs w:val="20"/>
        </w:rPr>
        <w:t>(</w:t>
      </w:r>
      <w:proofErr w:type="gramEnd"/>
      <w:r w:rsidR="00006500" w:rsidRPr="00240233">
        <w:rPr>
          <w:sz w:val="20"/>
          <w:szCs w:val="20"/>
        </w:rPr>
        <w:t xml:space="preserve">3 Sem </w:t>
      </w:r>
      <w:proofErr w:type="spellStart"/>
      <w:proofErr w:type="gramStart"/>
      <w:r w:rsidR="00006500" w:rsidRPr="00240233">
        <w:rPr>
          <w:sz w:val="20"/>
          <w:szCs w:val="20"/>
        </w:rPr>
        <w:t>Hrs</w:t>
      </w:r>
      <w:proofErr w:type="spellEnd"/>
      <w:r w:rsidR="00006500" w:rsidRPr="00240233">
        <w:rPr>
          <w:sz w:val="20"/>
          <w:szCs w:val="20"/>
        </w:rPr>
        <w:t>)--</w:t>
      </w:r>
      <w:proofErr w:type="gramEnd"/>
      <w:r w:rsidR="00B07913" w:rsidRPr="00240233">
        <w:rPr>
          <w:sz w:val="20"/>
          <w:szCs w:val="20"/>
        </w:rPr>
        <w:t xml:space="preserve">Resident EMC </w:t>
      </w:r>
      <w:proofErr w:type="spellStart"/>
      <w:r w:rsidR="00B07913" w:rsidRPr="00240233">
        <w:rPr>
          <w:sz w:val="20"/>
          <w:szCs w:val="20"/>
        </w:rPr>
        <w:t>Hqs</w:t>
      </w:r>
      <w:proofErr w:type="spellEnd"/>
    </w:p>
    <w:p w14:paraId="34ED9634" w14:textId="04C84E7E" w:rsidR="00CB0A4C" w:rsidRPr="00305079" w:rsidRDefault="00CB0A4C" w:rsidP="00CB0A4C">
      <w:r w:rsidRPr="00305079">
        <w:t>TH</w:t>
      </w:r>
      <w:r w:rsidR="00B07913" w:rsidRPr="00305079">
        <w:t>204</w:t>
      </w:r>
      <w:r w:rsidRPr="00305079">
        <w:t>—Theology II</w:t>
      </w:r>
      <w:proofErr w:type="gramStart"/>
      <w:r w:rsidR="00240233" w:rsidRPr="00240233">
        <w:rPr>
          <w:sz w:val="20"/>
          <w:szCs w:val="20"/>
        </w:rPr>
        <w:t>—(</w:t>
      </w:r>
      <w:proofErr w:type="gramEnd"/>
      <w:r w:rsidR="00240233" w:rsidRPr="00240233">
        <w:rPr>
          <w:sz w:val="20"/>
          <w:szCs w:val="20"/>
        </w:rPr>
        <w:t xml:space="preserve">3 Sem </w:t>
      </w:r>
      <w:proofErr w:type="spellStart"/>
      <w:proofErr w:type="gramStart"/>
      <w:r w:rsidR="00240233" w:rsidRPr="00240233">
        <w:rPr>
          <w:sz w:val="20"/>
          <w:szCs w:val="20"/>
        </w:rPr>
        <w:t>Hrs</w:t>
      </w:r>
      <w:proofErr w:type="spellEnd"/>
      <w:r w:rsidR="00240233" w:rsidRPr="00240233">
        <w:rPr>
          <w:sz w:val="20"/>
          <w:szCs w:val="20"/>
        </w:rPr>
        <w:t>)--</w:t>
      </w:r>
      <w:proofErr w:type="gramEnd"/>
      <w:r w:rsidR="00240233" w:rsidRPr="00240233">
        <w:rPr>
          <w:sz w:val="20"/>
          <w:szCs w:val="20"/>
        </w:rPr>
        <w:t>Online</w:t>
      </w:r>
    </w:p>
    <w:p w14:paraId="19A80AAE" w14:textId="77777777" w:rsidR="00CB0A4C" w:rsidRPr="00305079" w:rsidRDefault="00CB0A4C" w:rsidP="00CB0A4C"/>
    <w:p w14:paraId="5EAE7B1E" w14:textId="77777777" w:rsidR="00CB0A4C" w:rsidRPr="00305079" w:rsidRDefault="00CB0A4C" w:rsidP="00CB0A4C">
      <w:r w:rsidRPr="00305079">
        <w:rPr>
          <w:b/>
          <w:u w:val="single"/>
        </w:rPr>
        <w:t>Practical Ministry</w:t>
      </w:r>
    </w:p>
    <w:p w14:paraId="66B619CB" w14:textId="6F811ACE" w:rsidR="00CB0A4C" w:rsidRPr="00305079" w:rsidRDefault="00CB0A4C" w:rsidP="00CB0A4C">
      <w:r w:rsidRPr="00305079">
        <w:t>PM101—Homiletics</w:t>
      </w:r>
      <w:proofErr w:type="gramStart"/>
      <w:r w:rsidR="00764881" w:rsidRPr="00240233">
        <w:rPr>
          <w:sz w:val="20"/>
          <w:szCs w:val="20"/>
        </w:rPr>
        <w:t>—</w:t>
      </w:r>
      <w:r w:rsidR="00006500" w:rsidRPr="00240233">
        <w:rPr>
          <w:sz w:val="20"/>
          <w:szCs w:val="20"/>
        </w:rPr>
        <w:t>(</w:t>
      </w:r>
      <w:proofErr w:type="gramEnd"/>
      <w:r w:rsidR="00006500" w:rsidRPr="00240233">
        <w:rPr>
          <w:sz w:val="20"/>
          <w:szCs w:val="20"/>
        </w:rPr>
        <w:t xml:space="preserve">3 Sem </w:t>
      </w:r>
      <w:proofErr w:type="spellStart"/>
      <w:proofErr w:type="gramStart"/>
      <w:r w:rsidR="00006500" w:rsidRPr="00240233">
        <w:rPr>
          <w:sz w:val="20"/>
          <w:szCs w:val="20"/>
        </w:rPr>
        <w:t>Hrs</w:t>
      </w:r>
      <w:proofErr w:type="spellEnd"/>
      <w:r w:rsidR="00006500" w:rsidRPr="00240233">
        <w:rPr>
          <w:sz w:val="20"/>
          <w:szCs w:val="20"/>
        </w:rPr>
        <w:t>)--</w:t>
      </w:r>
      <w:proofErr w:type="gramEnd"/>
      <w:r w:rsidR="00053298">
        <w:rPr>
          <w:sz w:val="20"/>
          <w:szCs w:val="20"/>
        </w:rPr>
        <w:t>Online</w:t>
      </w:r>
    </w:p>
    <w:p w14:paraId="6C99BCA5" w14:textId="77777777" w:rsidR="0023466F" w:rsidRPr="00305079" w:rsidRDefault="0023466F" w:rsidP="0023466F">
      <w:r>
        <w:t>PM102—Conflict Resolution</w:t>
      </w:r>
      <w:proofErr w:type="gramStart"/>
      <w:r w:rsidRPr="0023466F">
        <w:rPr>
          <w:sz w:val="20"/>
          <w:szCs w:val="20"/>
        </w:rPr>
        <w:t>—(</w:t>
      </w:r>
      <w:proofErr w:type="gramEnd"/>
      <w:r w:rsidRPr="0023466F">
        <w:rPr>
          <w:sz w:val="20"/>
          <w:szCs w:val="20"/>
        </w:rPr>
        <w:t xml:space="preserve">3 Sem </w:t>
      </w:r>
      <w:proofErr w:type="spellStart"/>
      <w:proofErr w:type="gramStart"/>
      <w:r w:rsidRPr="0023466F">
        <w:rPr>
          <w:sz w:val="20"/>
          <w:szCs w:val="20"/>
        </w:rPr>
        <w:t>Hrs</w:t>
      </w:r>
      <w:proofErr w:type="spellEnd"/>
      <w:r w:rsidRPr="0023466F">
        <w:rPr>
          <w:sz w:val="20"/>
          <w:szCs w:val="20"/>
        </w:rPr>
        <w:t>)--</w:t>
      </w:r>
      <w:proofErr w:type="gramEnd"/>
      <w:r w:rsidRPr="0023466F">
        <w:rPr>
          <w:sz w:val="20"/>
          <w:szCs w:val="20"/>
        </w:rPr>
        <w:t>Resident</w:t>
      </w:r>
    </w:p>
    <w:p w14:paraId="0F333BB4" w14:textId="6096B065" w:rsidR="00851656" w:rsidRPr="00305079" w:rsidRDefault="00851656" w:rsidP="00CB0A4C">
      <w:r w:rsidRPr="00305079">
        <w:t>PM</w:t>
      </w:r>
      <w:r w:rsidR="00764881" w:rsidRPr="00305079">
        <w:t>2</w:t>
      </w:r>
      <w:r w:rsidRPr="00305079">
        <w:t>03—Pastoral Care and Counseling</w:t>
      </w:r>
      <w:proofErr w:type="gramStart"/>
      <w:r w:rsidR="00240233" w:rsidRPr="00240233">
        <w:rPr>
          <w:sz w:val="20"/>
          <w:szCs w:val="20"/>
        </w:rPr>
        <w:t>—(</w:t>
      </w:r>
      <w:proofErr w:type="gramEnd"/>
      <w:r w:rsidR="00240233" w:rsidRPr="00240233">
        <w:rPr>
          <w:sz w:val="20"/>
          <w:szCs w:val="20"/>
        </w:rPr>
        <w:t xml:space="preserve">3 Sem </w:t>
      </w:r>
      <w:proofErr w:type="spellStart"/>
      <w:proofErr w:type="gramStart"/>
      <w:r w:rsidR="00240233" w:rsidRPr="00240233">
        <w:rPr>
          <w:sz w:val="20"/>
          <w:szCs w:val="20"/>
        </w:rPr>
        <w:t>Hrs</w:t>
      </w:r>
      <w:proofErr w:type="spellEnd"/>
      <w:r w:rsidR="00240233" w:rsidRPr="00240233">
        <w:rPr>
          <w:sz w:val="20"/>
          <w:szCs w:val="20"/>
        </w:rPr>
        <w:t>)--</w:t>
      </w:r>
      <w:proofErr w:type="gramEnd"/>
      <w:r w:rsidR="00240233" w:rsidRPr="00240233">
        <w:rPr>
          <w:sz w:val="20"/>
          <w:szCs w:val="20"/>
        </w:rPr>
        <w:t>Online</w:t>
      </w:r>
    </w:p>
    <w:p w14:paraId="2035DF56" w14:textId="5F08D906" w:rsidR="00CB0A4C" w:rsidRPr="00305079" w:rsidRDefault="00764881" w:rsidP="00CB0A4C">
      <w:r w:rsidRPr="00305079">
        <w:t>PM204</w:t>
      </w:r>
      <w:r w:rsidR="00CB0A4C" w:rsidRPr="00305079">
        <w:t>—Evangelism and Discipleship</w:t>
      </w:r>
      <w:proofErr w:type="gramStart"/>
      <w:r w:rsidRPr="00240233">
        <w:rPr>
          <w:sz w:val="20"/>
          <w:szCs w:val="20"/>
        </w:rPr>
        <w:t>—</w:t>
      </w:r>
      <w:r w:rsidR="00006500" w:rsidRPr="00240233">
        <w:rPr>
          <w:sz w:val="20"/>
          <w:szCs w:val="20"/>
        </w:rPr>
        <w:t>(</w:t>
      </w:r>
      <w:proofErr w:type="gramEnd"/>
      <w:r w:rsidR="00006500" w:rsidRPr="00240233">
        <w:rPr>
          <w:sz w:val="20"/>
          <w:szCs w:val="20"/>
        </w:rPr>
        <w:t xml:space="preserve">3 Sem </w:t>
      </w:r>
      <w:proofErr w:type="spellStart"/>
      <w:proofErr w:type="gramStart"/>
      <w:r w:rsidR="00006500" w:rsidRPr="00240233">
        <w:rPr>
          <w:sz w:val="20"/>
          <w:szCs w:val="20"/>
        </w:rPr>
        <w:t>Hrs</w:t>
      </w:r>
      <w:proofErr w:type="spellEnd"/>
      <w:r w:rsidR="00006500" w:rsidRPr="00240233">
        <w:rPr>
          <w:sz w:val="20"/>
          <w:szCs w:val="20"/>
        </w:rPr>
        <w:t>)--</w:t>
      </w:r>
      <w:proofErr w:type="gramEnd"/>
      <w:r w:rsidRPr="00240233">
        <w:rPr>
          <w:sz w:val="20"/>
          <w:szCs w:val="20"/>
        </w:rPr>
        <w:t>Online</w:t>
      </w:r>
    </w:p>
    <w:p w14:paraId="469AC1B9" w14:textId="77777777" w:rsidR="00CB0A4C" w:rsidRDefault="00CB0A4C" w:rsidP="00CB0A4C">
      <w:pPr>
        <w:rPr>
          <w:color w:val="FF0000"/>
        </w:rPr>
      </w:pPr>
    </w:p>
    <w:p w14:paraId="3F118400" w14:textId="4AE32FE3" w:rsidR="00CB0A4C" w:rsidRPr="00305079" w:rsidRDefault="00CB0A4C" w:rsidP="00FE195B">
      <w:pPr>
        <w:rPr>
          <w:b/>
          <w:bCs/>
          <w:smallCaps/>
          <w:u w:val="single"/>
        </w:rPr>
      </w:pPr>
      <w:r w:rsidRPr="00305079">
        <w:rPr>
          <w:b/>
          <w:bCs/>
          <w:smallCaps/>
          <w:sz w:val="28"/>
          <w:szCs w:val="28"/>
          <w:u w:val="single"/>
        </w:rPr>
        <w:t>Acade</w:t>
      </w:r>
      <w:r w:rsidRPr="00305079">
        <w:rPr>
          <w:b/>
          <w:bCs/>
          <w:smallCaps/>
          <w:u w:val="single"/>
        </w:rPr>
        <w:t>mic Requirements for Other Credentialed Ministries</w:t>
      </w:r>
    </w:p>
    <w:p w14:paraId="1E01C8AC" w14:textId="77777777" w:rsidR="00CB0A4C" w:rsidRPr="00305079" w:rsidRDefault="00CB0A4C" w:rsidP="00CB0A4C"/>
    <w:p w14:paraId="457C2BB3" w14:textId="77777777" w:rsidR="00CB0A4C" w:rsidRPr="00305079" w:rsidRDefault="00CB0A4C" w:rsidP="00CB0A4C">
      <w:r w:rsidRPr="00305079">
        <w:rPr>
          <w:b/>
          <w:u w:val="single"/>
        </w:rPr>
        <w:t>Local Preacher Program of Study</w:t>
      </w:r>
    </w:p>
    <w:p w14:paraId="47A55B3A" w14:textId="77777777" w:rsidR="00CB0A4C" w:rsidRPr="00305079" w:rsidRDefault="00CB0A4C" w:rsidP="00CB0A4C"/>
    <w:p w14:paraId="2DA99ACF" w14:textId="31113F34" w:rsidR="00CB0A4C" w:rsidRPr="00305079" w:rsidRDefault="00CB0A4C" w:rsidP="00CB0A4C">
      <w:pPr>
        <w:ind w:left="720"/>
      </w:pPr>
      <w:r w:rsidRPr="00305079">
        <w:t>Local Preachers will complete the following courses:</w:t>
      </w:r>
    </w:p>
    <w:p w14:paraId="5EA4CFC3" w14:textId="77777777" w:rsidR="00CB0A4C" w:rsidRPr="00305079" w:rsidRDefault="00CB0A4C" w:rsidP="00CB0A4C">
      <w:pPr>
        <w:ind w:left="720"/>
      </w:pPr>
    </w:p>
    <w:p w14:paraId="73C36080" w14:textId="77777777" w:rsidR="00CB0A4C" w:rsidRPr="00305079" w:rsidRDefault="00CB0A4C" w:rsidP="00CB0A4C">
      <w:pPr>
        <w:ind w:left="720"/>
      </w:pPr>
      <w:r w:rsidRPr="00305079">
        <w:rPr>
          <w:b/>
          <w:u w:val="single"/>
        </w:rPr>
        <w:t>Bible</w:t>
      </w:r>
    </w:p>
    <w:p w14:paraId="295A0796" w14:textId="508AF0B5" w:rsidR="00CB0A4C" w:rsidRPr="00305079" w:rsidRDefault="00CB0A4C" w:rsidP="00CB0A4C">
      <w:pPr>
        <w:ind w:left="720"/>
      </w:pPr>
      <w:r w:rsidRPr="00305079">
        <w:t>BI101—Bible Study Methods</w:t>
      </w:r>
      <w:proofErr w:type="gramStart"/>
      <w:r w:rsidR="0035615E" w:rsidRPr="00240233">
        <w:rPr>
          <w:sz w:val="20"/>
          <w:szCs w:val="20"/>
        </w:rPr>
        <w:t>—(</w:t>
      </w:r>
      <w:proofErr w:type="gramEnd"/>
      <w:r w:rsidR="0035615E" w:rsidRPr="00240233">
        <w:rPr>
          <w:sz w:val="20"/>
          <w:szCs w:val="20"/>
        </w:rPr>
        <w:t xml:space="preserve">3 Sem </w:t>
      </w:r>
      <w:proofErr w:type="spellStart"/>
      <w:proofErr w:type="gramStart"/>
      <w:r w:rsidR="0035615E" w:rsidRPr="00240233">
        <w:rPr>
          <w:sz w:val="20"/>
          <w:szCs w:val="20"/>
        </w:rPr>
        <w:t>Hrs</w:t>
      </w:r>
      <w:proofErr w:type="spellEnd"/>
      <w:r w:rsidR="0035615E" w:rsidRPr="00240233">
        <w:rPr>
          <w:sz w:val="20"/>
          <w:szCs w:val="20"/>
        </w:rPr>
        <w:t>)--</w:t>
      </w:r>
      <w:proofErr w:type="gramEnd"/>
      <w:r w:rsidR="0035615E" w:rsidRPr="00240233">
        <w:rPr>
          <w:sz w:val="20"/>
          <w:szCs w:val="20"/>
        </w:rPr>
        <w:t>Online</w:t>
      </w:r>
    </w:p>
    <w:p w14:paraId="7DE1CD58" w14:textId="77777777" w:rsidR="00CB0A4C" w:rsidRPr="00305079" w:rsidRDefault="00CB0A4C" w:rsidP="00CB0A4C"/>
    <w:p w14:paraId="5A8FB096" w14:textId="77777777" w:rsidR="00CB0A4C" w:rsidRPr="00305079" w:rsidRDefault="00CB0A4C" w:rsidP="00CB0A4C">
      <w:pPr>
        <w:ind w:left="720"/>
      </w:pPr>
      <w:r w:rsidRPr="00305079">
        <w:rPr>
          <w:b/>
          <w:u w:val="single"/>
        </w:rPr>
        <w:t>History</w:t>
      </w:r>
    </w:p>
    <w:p w14:paraId="55766200" w14:textId="67DCE484" w:rsidR="00CB0A4C" w:rsidRPr="00305079" w:rsidRDefault="00CB0A4C" w:rsidP="00CB0A4C">
      <w:pPr>
        <w:ind w:left="720"/>
      </w:pPr>
      <w:r w:rsidRPr="00305079">
        <w:t>HI101—This Is The EMC</w:t>
      </w:r>
      <w:r w:rsidRPr="0035615E">
        <w:rPr>
          <w:sz w:val="20"/>
          <w:szCs w:val="20"/>
        </w:rPr>
        <w:t>—(HSOM)</w:t>
      </w:r>
      <w:r w:rsidR="00ED14E0">
        <w:rPr>
          <w:sz w:val="20"/>
          <w:szCs w:val="20"/>
        </w:rPr>
        <w:t>—Online/</w:t>
      </w:r>
      <w:r w:rsidRPr="0035615E">
        <w:rPr>
          <w:sz w:val="20"/>
          <w:szCs w:val="20"/>
        </w:rPr>
        <w:t>Journey</w:t>
      </w:r>
    </w:p>
    <w:p w14:paraId="7979C150" w14:textId="77777777" w:rsidR="00CB0A4C" w:rsidRPr="00305079" w:rsidRDefault="00CB0A4C" w:rsidP="00CB0A4C">
      <w:pPr>
        <w:ind w:left="720"/>
      </w:pPr>
    </w:p>
    <w:p w14:paraId="4EFA098E" w14:textId="77777777" w:rsidR="00CB0A4C" w:rsidRPr="00305079" w:rsidRDefault="00CB0A4C" w:rsidP="00CB0A4C">
      <w:pPr>
        <w:ind w:left="720"/>
      </w:pPr>
      <w:r w:rsidRPr="00305079">
        <w:rPr>
          <w:b/>
          <w:u w:val="single"/>
        </w:rPr>
        <w:t>Theology</w:t>
      </w:r>
    </w:p>
    <w:p w14:paraId="694D7136" w14:textId="47B1C038" w:rsidR="00CB0A4C" w:rsidRPr="00305079" w:rsidRDefault="00CB0A4C" w:rsidP="00CB0A4C">
      <w:pPr>
        <w:ind w:left="720"/>
      </w:pPr>
      <w:r w:rsidRPr="00305079">
        <w:t>TH101—Basic Bible Doctrine</w:t>
      </w:r>
      <w:proofErr w:type="gramStart"/>
      <w:r w:rsidR="0035615E" w:rsidRPr="00240233">
        <w:rPr>
          <w:sz w:val="20"/>
          <w:szCs w:val="20"/>
        </w:rPr>
        <w:t>—(</w:t>
      </w:r>
      <w:proofErr w:type="gramEnd"/>
      <w:r w:rsidR="0035615E" w:rsidRPr="00240233">
        <w:rPr>
          <w:sz w:val="20"/>
          <w:szCs w:val="20"/>
        </w:rPr>
        <w:t xml:space="preserve">3 Sem </w:t>
      </w:r>
      <w:proofErr w:type="spellStart"/>
      <w:proofErr w:type="gramStart"/>
      <w:r w:rsidR="0035615E" w:rsidRPr="00240233">
        <w:rPr>
          <w:sz w:val="20"/>
          <w:szCs w:val="20"/>
        </w:rPr>
        <w:t>Hrs</w:t>
      </w:r>
      <w:proofErr w:type="spellEnd"/>
      <w:r w:rsidR="0035615E" w:rsidRPr="00240233">
        <w:rPr>
          <w:sz w:val="20"/>
          <w:szCs w:val="20"/>
        </w:rPr>
        <w:t>)--</w:t>
      </w:r>
      <w:proofErr w:type="gramEnd"/>
      <w:r w:rsidR="0035615E" w:rsidRPr="00240233">
        <w:rPr>
          <w:sz w:val="20"/>
          <w:szCs w:val="20"/>
        </w:rPr>
        <w:t>Online</w:t>
      </w:r>
    </w:p>
    <w:p w14:paraId="7BED09F0" w14:textId="39FAE4A5" w:rsidR="00305079" w:rsidRPr="00305079" w:rsidRDefault="00305079" w:rsidP="00305079">
      <w:pPr>
        <w:ind w:firstLine="720"/>
      </w:pPr>
      <w:r w:rsidRPr="00305079">
        <w:t>TH203—Theology I</w:t>
      </w:r>
      <w:proofErr w:type="gramStart"/>
      <w:r w:rsidRPr="0035615E">
        <w:rPr>
          <w:sz w:val="20"/>
          <w:szCs w:val="20"/>
        </w:rPr>
        <w:t>—</w:t>
      </w:r>
      <w:r w:rsidR="003F4530" w:rsidRPr="0035615E">
        <w:rPr>
          <w:sz w:val="20"/>
          <w:szCs w:val="20"/>
        </w:rPr>
        <w:t>(</w:t>
      </w:r>
      <w:proofErr w:type="gramEnd"/>
      <w:r w:rsidR="003F4530" w:rsidRPr="0035615E">
        <w:rPr>
          <w:sz w:val="20"/>
          <w:szCs w:val="20"/>
        </w:rPr>
        <w:t xml:space="preserve">3 Sem </w:t>
      </w:r>
      <w:proofErr w:type="spellStart"/>
      <w:proofErr w:type="gramStart"/>
      <w:r w:rsidR="003F4530" w:rsidRPr="0035615E">
        <w:rPr>
          <w:sz w:val="20"/>
          <w:szCs w:val="20"/>
        </w:rPr>
        <w:t>Hrs</w:t>
      </w:r>
      <w:proofErr w:type="spellEnd"/>
      <w:r w:rsidR="003F4530" w:rsidRPr="0035615E">
        <w:rPr>
          <w:sz w:val="20"/>
          <w:szCs w:val="20"/>
        </w:rPr>
        <w:t>)--</w:t>
      </w:r>
      <w:proofErr w:type="gramEnd"/>
      <w:r w:rsidRPr="0035615E">
        <w:rPr>
          <w:sz w:val="20"/>
          <w:szCs w:val="20"/>
        </w:rPr>
        <w:t xml:space="preserve">Resident EMC </w:t>
      </w:r>
      <w:proofErr w:type="spellStart"/>
      <w:r w:rsidRPr="0035615E">
        <w:rPr>
          <w:sz w:val="20"/>
          <w:szCs w:val="20"/>
        </w:rPr>
        <w:t>Hqs</w:t>
      </w:r>
      <w:proofErr w:type="spellEnd"/>
    </w:p>
    <w:p w14:paraId="3C2701B6" w14:textId="77777777" w:rsidR="00CB0A4C" w:rsidRPr="00305079" w:rsidRDefault="00CB0A4C" w:rsidP="00CB0A4C">
      <w:pPr>
        <w:ind w:left="720"/>
      </w:pPr>
    </w:p>
    <w:p w14:paraId="3F7980EE" w14:textId="77777777" w:rsidR="00CB0A4C" w:rsidRPr="00305079" w:rsidRDefault="00CB0A4C" w:rsidP="00CB0A4C">
      <w:pPr>
        <w:ind w:left="720"/>
      </w:pPr>
      <w:r w:rsidRPr="00305079">
        <w:rPr>
          <w:b/>
          <w:u w:val="single"/>
        </w:rPr>
        <w:t>Practical Ministry</w:t>
      </w:r>
    </w:p>
    <w:p w14:paraId="3353EDD3" w14:textId="449899E7" w:rsidR="00CB0A4C" w:rsidRDefault="00CB0A4C" w:rsidP="00CB0A4C">
      <w:pPr>
        <w:ind w:left="720"/>
        <w:rPr>
          <w:sz w:val="20"/>
          <w:szCs w:val="20"/>
        </w:rPr>
      </w:pPr>
      <w:r w:rsidRPr="00305079">
        <w:t>PM101—Homiletics</w:t>
      </w:r>
      <w:proofErr w:type="gramStart"/>
      <w:r w:rsidR="00305079" w:rsidRPr="0035615E">
        <w:rPr>
          <w:sz w:val="20"/>
          <w:szCs w:val="20"/>
        </w:rPr>
        <w:t>—</w:t>
      </w:r>
      <w:r w:rsidR="003F4530" w:rsidRPr="0035615E">
        <w:rPr>
          <w:sz w:val="20"/>
          <w:szCs w:val="20"/>
        </w:rPr>
        <w:t>(</w:t>
      </w:r>
      <w:proofErr w:type="gramEnd"/>
      <w:r w:rsidR="003F4530" w:rsidRPr="0035615E">
        <w:rPr>
          <w:sz w:val="20"/>
          <w:szCs w:val="20"/>
        </w:rPr>
        <w:t xml:space="preserve">3 Sem </w:t>
      </w:r>
      <w:proofErr w:type="spellStart"/>
      <w:r w:rsidR="003F4530" w:rsidRPr="0035615E">
        <w:rPr>
          <w:sz w:val="20"/>
          <w:szCs w:val="20"/>
        </w:rPr>
        <w:t>Hrs</w:t>
      </w:r>
      <w:proofErr w:type="spellEnd"/>
      <w:r w:rsidR="003F4530" w:rsidRPr="0035615E">
        <w:rPr>
          <w:sz w:val="20"/>
          <w:szCs w:val="20"/>
        </w:rPr>
        <w:t>)</w:t>
      </w:r>
      <w:r w:rsidR="0023466F">
        <w:rPr>
          <w:sz w:val="20"/>
          <w:szCs w:val="20"/>
        </w:rPr>
        <w:t>—Online</w:t>
      </w:r>
    </w:p>
    <w:p w14:paraId="629AB416" w14:textId="539F0EBB" w:rsidR="0023466F" w:rsidRPr="00305079" w:rsidRDefault="0023466F" w:rsidP="00CB0A4C">
      <w:pPr>
        <w:ind w:left="720"/>
      </w:pPr>
      <w:r>
        <w:t>PM102—Conflict Resolution</w:t>
      </w:r>
      <w:proofErr w:type="gramStart"/>
      <w:r w:rsidRPr="0023466F">
        <w:rPr>
          <w:sz w:val="20"/>
          <w:szCs w:val="20"/>
        </w:rPr>
        <w:t>—(</w:t>
      </w:r>
      <w:proofErr w:type="gramEnd"/>
      <w:r w:rsidRPr="0023466F">
        <w:rPr>
          <w:sz w:val="20"/>
          <w:szCs w:val="20"/>
        </w:rPr>
        <w:t xml:space="preserve">3 Sem </w:t>
      </w:r>
      <w:proofErr w:type="spellStart"/>
      <w:proofErr w:type="gramStart"/>
      <w:r w:rsidRPr="0023466F">
        <w:rPr>
          <w:sz w:val="20"/>
          <w:szCs w:val="20"/>
        </w:rPr>
        <w:t>Hrs</w:t>
      </w:r>
      <w:proofErr w:type="spellEnd"/>
      <w:r w:rsidRPr="0023466F">
        <w:rPr>
          <w:sz w:val="20"/>
          <w:szCs w:val="20"/>
        </w:rPr>
        <w:t>)--</w:t>
      </w:r>
      <w:proofErr w:type="gramEnd"/>
      <w:r w:rsidRPr="0023466F">
        <w:rPr>
          <w:sz w:val="20"/>
          <w:szCs w:val="20"/>
        </w:rPr>
        <w:t>Resident</w:t>
      </w:r>
    </w:p>
    <w:p w14:paraId="5ED92413" w14:textId="538C0F9D" w:rsidR="00305079" w:rsidRPr="00305079" w:rsidRDefault="002F5348" w:rsidP="00957781">
      <w:pPr>
        <w:ind w:left="720"/>
      </w:pPr>
      <w:r w:rsidRPr="00305079">
        <w:lastRenderedPageBreak/>
        <w:t>PM20</w:t>
      </w:r>
      <w:r w:rsidR="00A12599">
        <w:t>3</w:t>
      </w:r>
      <w:r w:rsidRPr="00305079">
        <w:t>—Pastoral Care &amp; Counseling</w:t>
      </w:r>
      <w:proofErr w:type="gramStart"/>
      <w:r w:rsidR="0035615E" w:rsidRPr="00240233">
        <w:rPr>
          <w:sz w:val="20"/>
          <w:szCs w:val="20"/>
        </w:rPr>
        <w:t>—(</w:t>
      </w:r>
      <w:proofErr w:type="gramEnd"/>
      <w:r w:rsidR="0035615E" w:rsidRPr="00240233">
        <w:rPr>
          <w:sz w:val="20"/>
          <w:szCs w:val="20"/>
        </w:rPr>
        <w:t xml:space="preserve">3 Sem </w:t>
      </w:r>
      <w:proofErr w:type="spellStart"/>
      <w:proofErr w:type="gramStart"/>
      <w:r w:rsidR="0035615E" w:rsidRPr="00240233">
        <w:rPr>
          <w:sz w:val="20"/>
          <w:szCs w:val="20"/>
        </w:rPr>
        <w:t>Hrs</w:t>
      </w:r>
      <w:proofErr w:type="spellEnd"/>
      <w:r w:rsidR="0035615E" w:rsidRPr="00240233">
        <w:rPr>
          <w:sz w:val="20"/>
          <w:szCs w:val="20"/>
        </w:rPr>
        <w:t>)--</w:t>
      </w:r>
      <w:proofErr w:type="gramEnd"/>
      <w:r w:rsidR="0035615E" w:rsidRPr="00240233">
        <w:rPr>
          <w:sz w:val="20"/>
          <w:szCs w:val="20"/>
        </w:rPr>
        <w:t>Online</w:t>
      </w:r>
    </w:p>
    <w:p w14:paraId="42DD5BD3" w14:textId="735A6268" w:rsidR="00957781" w:rsidRPr="00305079" w:rsidRDefault="00305079" w:rsidP="00957781">
      <w:pPr>
        <w:ind w:left="720"/>
      </w:pPr>
      <w:r w:rsidRPr="00305079">
        <w:t>PM204—Evangelism &amp; Discipleship</w:t>
      </w:r>
      <w:proofErr w:type="gramStart"/>
      <w:r w:rsidR="0035615E" w:rsidRPr="00240233">
        <w:rPr>
          <w:sz w:val="20"/>
          <w:szCs w:val="20"/>
        </w:rPr>
        <w:t>—(</w:t>
      </w:r>
      <w:proofErr w:type="gramEnd"/>
      <w:r w:rsidR="0035615E" w:rsidRPr="00240233">
        <w:rPr>
          <w:sz w:val="20"/>
          <w:szCs w:val="20"/>
        </w:rPr>
        <w:t xml:space="preserve">3 Sem </w:t>
      </w:r>
      <w:proofErr w:type="spellStart"/>
      <w:proofErr w:type="gramStart"/>
      <w:r w:rsidR="0035615E" w:rsidRPr="00240233">
        <w:rPr>
          <w:sz w:val="20"/>
          <w:szCs w:val="20"/>
        </w:rPr>
        <w:t>Hrs</w:t>
      </w:r>
      <w:proofErr w:type="spellEnd"/>
      <w:r w:rsidR="0035615E" w:rsidRPr="00240233">
        <w:rPr>
          <w:sz w:val="20"/>
          <w:szCs w:val="20"/>
        </w:rPr>
        <w:t>)--</w:t>
      </w:r>
      <w:proofErr w:type="gramEnd"/>
      <w:r w:rsidR="0035615E" w:rsidRPr="00240233">
        <w:rPr>
          <w:sz w:val="20"/>
          <w:szCs w:val="20"/>
        </w:rPr>
        <w:t>Online</w:t>
      </w:r>
      <w:r w:rsidR="00957781" w:rsidRPr="00305079">
        <w:br/>
      </w:r>
      <w:r w:rsidR="00957781" w:rsidRPr="00305079">
        <w:br/>
        <w:t xml:space="preserve">Local Preachers may choose to pursue Elders Orders </w:t>
      </w:r>
      <w:proofErr w:type="gramStart"/>
      <w:r w:rsidR="00957781" w:rsidRPr="00305079">
        <w:t>at a later date</w:t>
      </w:r>
      <w:proofErr w:type="gramEnd"/>
      <w:r w:rsidR="00957781" w:rsidRPr="00305079">
        <w:t xml:space="preserve"> and would complete the remaining courses listed in the Elders Orders Program of Study listed above.</w:t>
      </w:r>
    </w:p>
    <w:p w14:paraId="7DB2791D" w14:textId="77777777" w:rsidR="00957781" w:rsidRPr="00305079" w:rsidRDefault="00957781" w:rsidP="00CB0A4C">
      <w:pPr>
        <w:rPr>
          <w:b/>
          <w:u w:val="single"/>
        </w:rPr>
      </w:pPr>
    </w:p>
    <w:p w14:paraId="44367C46" w14:textId="77777777" w:rsidR="00CB0A4C" w:rsidRPr="00305079" w:rsidRDefault="00CB0A4C" w:rsidP="00CB0A4C">
      <w:r w:rsidRPr="00305079">
        <w:rPr>
          <w:b/>
          <w:u w:val="single"/>
        </w:rPr>
        <w:t>Deacon/Deaconess Program of Study</w:t>
      </w:r>
    </w:p>
    <w:p w14:paraId="794A69DC" w14:textId="77777777" w:rsidR="00CB0A4C" w:rsidRPr="00305079" w:rsidRDefault="00CB0A4C" w:rsidP="00CB0A4C"/>
    <w:p w14:paraId="36CC145C" w14:textId="77777777" w:rsidR="00CB0A4C" w:rsidRPr="00305079" w:rsidRDefault="00CB0A4C" w:rsidP="00CB0A4C">
      <w:pPr>
        <w:ind w:left="720"/>
      </w:pPr>
      <w:r w:rsidRPr="00305079">
        <w:rPr>
          <w:b/>
          <w:u w:val="single"/>
        </w:rPr>
        <w:t>Bible</w:t>
      </w:r>
    </w:p>
    <w:p w14:paraId="4E35D594" w14:textId="2B79324E" w:rsidR="00CB0A4C" w:rsidRPr="00305079" w:rsidRDefault="00CB0A4C" w:rsidP="00CB0A4C">
      <w:pPr>
        <w:ind w:left="720"/>
      </w:pPr>
      <w:r w:rsidRPr="00305079">
        <w:t>BI101—Bible Study Methods</w:t>
      </w:r>
      <w:proofErr w:type="gramStart"/>
      <w:r w:rsidRPr="0035615E">
        <w:rPr>
          <w:sz w:val="20"/>
          <w:szCs w:val="20"/>
        </w:rPr>
        <w:t>—</w:t>
      </w:r>
      <w:r w:rsidR="003F4530" w:rsidRPr="0035615E">
        <w:rPr>
          <w:sz w:val="20"/>
          <w:szCs w:val="20"/>
        </w:rPr>
        <w:t>(</w:t>
      </w:r>
      <w:proofErr w:type="gramEnd"/>
      <w:r w:rsidR="003F4530" w:rsidRPr="0035615E">
        <w:rPr>
          <w:sz w:val="20"/>
          <w:szCs w:val="20"/>
        </w:rPr>
        <w:t xml:space="preserve">3 Sem </w:t>
      </w:r>
      <w:proofErr w:type="spellStart"/>
      <w:proofErr w:type="gramStart"/>
      <w:r w:rsidR="003F4530" w:rsidRPr="0035615E">
        <w:rPr>
          <w:sz w:val="20"/>
          <w:szCs w:val="20"/>
        </w:rPr>
        <w:t>Hrs</w:t>
      </w:r>
      <w:proofErr w:type="spellEnd"/>
      <w:r w:rsidR="003F4530" w:rsidRPr="0035615E">
        <w:rPr>
          <w:sz w:val="20"/>
          <w:szCs w:val="20"/>
        </w:rPr>
        <w:t>)--</w:t>
      </w:r>
      <w:proofErr w:type="gramEnd"/>
      <w:r w:rsidR="00305079" w:rsidRPr="0035615E">
        <w:rPr>
          <w:sz w:val="20"/>
          <w:szCs w:val="20"/>
        </w:rPr>
        <w:t>Online</w:t>
      </w:r>
    </w:p>
    <w:p w14:paraId="024F6589" w14:textId="77777777" w:rsidR="00CB0A4C" w:rsidRPr="00305079" w:rsidRDefault="00CB0A4C" w:rsidP="00CB0A4C">
      <w:pPr>
        <w:ind w:left="720"/>
      </w:pPr>
    </w:p>
    <w:p w14:paraId="3AF6F949" w14:textId="77777777" w:rsidR="00CB0A4C" w:rsidRPr="00305079" w:rsidRDefault="00CB0A4C" w:rsidP="00CB0A4C">
      <w:pPr>
        <w:ind w:left="720"/>
      </w:pPr>
      <w:r w:rsidRPr="00305079">
        <w:rPr>
          <w:b/>
          <w:u w:val="single"/>
        </w:rPr>
        <w:t>History</w:t>
      </w:r>
    </w:p>
    <w:p w14:paraId="2FC6280F" w14:textId="5D9BE1A9" w:rsidR="00CB0A4C" w:rsidRPr="00305079" w:rsidRDefault="00CB0A4C" w:rsidP="00CB0A4C">
      <w:pPr>
        <w:ind w:left="720"/>
      </w:pPr>
      <w:r w:rsidRPr="00305079">
        <w:t>HI101—This Is the EMC</w:t>
      </w:r>
      <w:proofErr w:type="gramStart"/>
      <w:r w:rsidR="00305079" w:rsidRPr="0035615E">
        <w:rPr>
          <w:sz w:val="20"/>
          <w:szCs w:val="20"/>
        </w:rPr>
        <w:t>—</w:t>
      </w:r>
      <w:r w:rsidR="00240233" w:rsidRPr="0035615E">
        <w:rPr>
          <w:sz w:val="20"/>
          <w:szCs w:val="20"/>
        </w:rPr>
        <w:t>(</w:t>
      </w:r>
      <w:proofErr w:type="gramEnd"/>
      <w:r w:rsidR="00240233" w:rsidRPr="0035615E">
        <w:rPr>
          <w:sz w:val="20"/>
          <w:szCs w:val="20"/>
        </w:rPr>
        <w:t xml:space="preserve">1 Sem </w:t>
      </w:r>
      <w:proofErr w:type="spellStart"/>
      <w:r w:rsidR="00240233" w:rsidRPr="0035615E">
        <w:rPr>
          <w:sz w:val="20"/>
          <w:szCs w:val="20"/>
        </w:rPr>
        <w:t>Hr</w:t>
      </w:r>
      <w:proofErr w:type="spellEnd"/>
      <w:r w:rsidR="00240233" w:rsidRPr="0035615E">
        <w:rPr>
          <w:sz w:val="20"/>
          <w:szCs w:val="20"/>
        </w:rPr>
        <w:t>)</w:t>
      </w:r>
      <w:r w:rsidR="00ED14E0">
        <w:rPr>
          <w:sz w:val="20"/>
          <w:szCs w:val="20"/>
        </w:rPr>
        <w:t>—Online/</w:t>
      </w:r>
      <w:r w:rsidRPr="0035615E">
        <w:rPr>
          <w:sz w:val="20"/>
          <w:szCs w:val="20"/>
        </w:rPr>
        <w:t>Journey</w:t>
      </w:r>
    </w:p>
    <w:p w14:paraId="1CF578A0" w14:textId="77777777" w:rsidR="002F5348" w:rsidRPr="00305079" w:rsidRDefault="002F5348" w:rsidP="00802C90">
      <w:pPr>
        <w:rPr>
          <w:b/>
          <w:u w:val="single"/>
        </w:rPr>
      </w:pPr>
    </w:p>
    <w:p w14:paraId="52CF0C68" w14:textId="77777777" w:rsidR="00CB0A4C" w:rsidRPr="00305079" w:rsidRDefault="00CB0A4C" w:rsidP="00CB0A4C">
      <w:pPr>
        <w:ind w:left="720"/>
      </w:pPr>
      <w:r w:rsidRPr="00305079">
        <w:rPr>
          <w:b/>
          <w:u w:val="single"/>
        </w:rPr>
        <w:t>Theology</w:t>
      </w:r>
    </w:p>
    <w:p w14:paraId="6C1BE5C5" w14:textId="19045656" w:rsidR="00CB0A4C" w:rsidRPr="00305079" w:rsidRDefault="00CB0A4C" w:rsidP="00CB0A4C">
      <w:pPr>
        <w:ind w:left="720"/>
      </w:pPr>
      <w:r w:rsidRPr="00305079">
        <w:t>TH101—Basic Bible Doctrine</w:t>
      </w:r>
      <w:proofErr w:type="gramStart"/>
      <w:r w:rsidR="0035615E" w:rsidRPr="00240233">
        <w:rPr>
          <w:sz w:val="20"/>
          <w:szCs w:val="20"/>
        </w:rPr>
        <w:t>—(</w:t>
      </w:r>
      <w:proofErr w:type="gramEnd"/>
      <w:r w:rsidR="0035615E" w:rsidRPr="00240233">
        <w:rPr>
          <w:sz w:val="20"/>
          <w:szCs w:val="20"/>
        </w:rPr>
        <w:t xml:space="preserve">3 Sem </w:t>
      </w:r>
      <w:proofErr w:type="spellStart"/>
      <w:proofErr w:type="gramStart"/>
      <w:r w:rsidR="0035615E" w:rsidRPr="00240233">
        <w:rPr>
          <w:sz w:val="20"/>
          <w:szCs w:val="20"/>
        </w:rPr>
        <w:t>Hrs</w:t>
      </w:r>
      <w:proofErr w:type="spellEnd"/>
      <w:r w:rsidR="0035615E" w:rsidRPr="00240233">
        <w:rPr>
          <w:sz w:val="20"/>
          <w:szCs w:val="20"/>
        </w:rPr>
        <w:t>)--</w:t>
      </w:r>
      <w:proofErr w:type="gramEnd"/>
      <w:r w:rsidR="0035615E" w:rsidRPr="00240233">
        <w:rPr>
          <w:sz w:val="20"/>
          <w:szCs w:val="20"/>
        </w:rPr>
        <w:t>Online</w:t>
      </w:r>
    </w:p>
    <w:p w14:paraId="054A974E" w14:textId="77777777" w:rsidR="00CB0A4C" w:rsidRPr="00305079" w:rsidRDefault="00CB0A4C" w:rsidP="00CB0A4C">
      <w:pPr>
        <w:ind w:left="720"/>
      </w:pPr>
    </w:p>
    <w:p w14:paraId="199B2BA2" w14:textId="77777777" w:rsidR="00CB0A4C" w:rsidRPr="00305079" w:rsidRDefault="00CB0A4C" w:rsidP="00CB0A4C">
      <w:pPr>
        <w:ind w:left="720"/>
      </w:pPr>
      <w:r w:rsidRPr="00305079">
        <w:rPr>
          <w:b/>
          <w:u w:val="single"/>
        </w:rPr>
        <w:t>Practical Ministry</w:t>
      </w:r>
    </w:p>
    <w:p w14:paraId="70E5A457" w14:textId="7F9C87F5" w:rsidR="00CB0A4C" w:rsidRPr="00305079" w:rsidRDefault="003F4530" w:rsidP="00663675">
      <w:pPr>
        <w:ind w:left="720"/>
      </w:pPr>
      <w:r>
        <w:t>PM203</w:t>
      </w:r>
      <w:r w:rsidR="00CB0A4C" w:rsidRPr="00305079">
        <w:t>—</w:t>
      </w:r>
      <w:r>
        <w:t>Pastoral Care &amp; Counseling</w:t>
      </w:r>
      <w:proofErr w:type="gramStart"/>
      <w:r w:rsidR="0035615E" w:rsidRPr="00240233">
        <w:rPr>
          <w:sz w:val="20"/>
          <w:szCs w:val="20"/>
        </w:rPr>
        <w:t>—(</w:t>
      </w:r>
      <w:proofErr w:type="gramEnd"/>
      <w:r w:rsidR="0035615E" w:rsidRPr="00240233">
        <w:rPr>
          <w:sz w:val="20"/>
          <w:szCs w:val="20"/>
        </w:rPr>
        <w:t xml:space="preserve">3 Sem </w:t>
      </w:r>
      <w:proofErr w:type="spellStart"/>
      <w:proofErr w:type="gramStart"/>
      <w:r w:rsidR="0035615E" w:rsidRPr="00240233">
        <w:rPr>
          <w:sz w:val="20"/>
          <w:szCs w:val="20"/>
        </w:rPr>
        <w:t>Hrs</w:t>
      </w:r>
      <w:proofErr w:type="spellEnd"/>
      <w:r w:rsidR="0035615E" w:rsidRPr="00240233">
        <w:rPr>
          <w:sz w:val="20"/>
          <w:szCs w:val="20"/>
        </w:rPr>
        <w:t>)--</w:t>
      </w:r>
      <w:proofErr w:type="gramEnd"/>
      <w:r w:rsidR="0035615E" w:rsidRPr="00240233">
        <w:rPr>
          <w:sz w:val="20"/>
          <w:szCs w:val="20"/>
        </w:rPr>
        <w:t>Online</w:t>
      </w:r>
    </w:p>
    <w:p w14:paraId="1D995D69" w14:textId="77777777" w:rsidR="00CB0A4C" w:rsidRPr="00665D87" w:rsidRDefault="00CB0A4C" w:rsidP="00CB0A4C">
      <w:pPr>
        <w:rPr>
          <w:b/>
          <w:u w:val="single"/>
        </w:rPr>
      </w:pPr>
    </w:p>
    <w:p w14:paraId="1FA15339" w14:textId="6C9BE2C1" w:rsidR="00CB0A4C" w:rsidRPr="00714F0F" w:rsidRDefault="00CB0A4C" w:rsidP="00CB0A4C">
      <w:r w:rsidRPr="00714F0F">
        <w:rPr>
          <w:b/>
          <w:u w:val="single"/>
        </w:rPr>
        <w:t>Lay Exhorters</w:t>
      </w:r>
    </w:p>
    <w:p w14:paraId="0B026F87" w14:textId="77777777" w:rsidR="00CB0A4C" w:rsidRPr="00714F0F" w:rsidRDefault="00CB0A4C" w:rsidP="00CB0A4C"/>
    <w:p w14:paraId="777D3BE5" w14:textId="283025FB" w:rsidR="00CB0A4C" w:rsidRPr="00714F0F" w:rsidRDefault="00CB0A4C" w:rsidP="00CB0A4C">
      <w:pPr>
        <w:ind w:left="720"/>
      </w:pPr>
      <w:r w:rsidRPr="00714F0F">
        <w:t xml:space="preserve">Lay Exhorters are licensed by the Annual Church Conference, or by a Special Conference and may assist the pastor in preaching and pastoral responsibilities at the discretion of the pastor and church leadership.  Although there are no academic requirements for licensure, Lay Exhorters </w:t>
      </w:r>
      <w:r w:rsidR="00957781" w:rsidRPr="00714F0F">
        <w:t>may choose to</w:t>
      </w:r>
      <w:r w:rsidRPr="00714F0F">
        <w:t xml:space="preserve"> enroll in the following courses to enhance their abilities and gifts in ministry.</w:t>
      </w:r>
    </w:p>
    <w:p w14:paraId="1A6FC6B1" w14:textId="77777777" w:rsidR="00CB0A4C" w:rsidRPr="00714F0F" w:rsidRDefault="00CB0A4C" w:rsidP="00CB0A4C">
      <w:pPr>
        <w:ind w:left="720"/>
      </w:pPr>
    </w:p>
    <w:p w14:paraId="4D262993" w14:textId="77777777" w:rsidR="00CB0A4C" w:rsidRPr="00714F0F" w:rsidRDefault="00CB0A4C" w:rsidP="00CB0A4C">
      <w:pPr>
        <w:ind w:left="720"/>
      </w:pPr>
      <w:r w:rsidRPr="00714F0F">
        <w:rPr>
          <w:b/>
          <w:u w:val="single"/>
        </w:rPr>
        <w:t>Bible</w:t>
      </w:r>
    </w:p>
    <w:p w14:paraId="4C15CBDC" w14:textId="5B6B8E2E" w:rsidR="00CB0A4C" w:rsidRPr="00714F0F" w:rsidRDefault="00CB0A4C" w:rsidP="00CB0A4C">
      <w:pPr>
        <w:ind w:left="720"/>
      </w:pPr>
      <w:r w:rsidRPr="00714F0F">
        <w:t>BI101—Bible Study Methods</w:t>
      </w:r>
      <w:proofErr w:type="gramStart"/>
      <w:r w:rsidR="0035615E" w:rsidRPr="00240233">
        <w:rPr>
          <w:sz w:val="20"/>
          <w:szCs w:val="20"/>
        </w:rPr>
        <w:t>—(</w:t>
      </w:r>
      <w:proofErr w:type="gramEnd"/>
      <w:r w:rsidR="0035615E" w:rsidRPr="00240233">
        <w:rPr>
          <w:sz w:val="20"/>
          <w:szCs w:val="20"/>
        </w:rPr>
        <w:t xml:space="preserve">3 Sem </w:t>
      </w:r>
      <w:proofErr w:type="spellStart"/>
      <w:proofErr w:type="gramStart"/>
      <w:r w:rsidR="0035615E" w:rsidRPr="00240233">
        <w:rPr>
          <w:sz w:val="20"/>
          <w:szCs w:val="20"/>
        </w:rPr>
        <w:t>Hrs</w:t>
      </w:r>
      <w:proofErr w:type="spellEnd"/>
      <w:r w:rsidR="0035615E" w:rsidRPr="00240233">
        <w:rPr>
          <w:sz w:val="20"/>
          <w:szCs w:val="20"/>
        </w:rPr>
        <w:t>)--</w:t>
      </w:r>
      <w:proofErr w:type="gramEnd"/>
      <w:r w:rsidR="0035615E" w:rsidRPr="00240233">
        <w:rPr>
          <w:sz w:val="20"/>
          <w:szCs w:val="20"/>
        </w:rPr>
        <w:t>Online</w:t>
      </w:r>
    </w:p>
    <w:p w14:paraId="7B3AA07E" w14:textId="77777777" w:rsidR="00CB0A4C" w:rsidRPr="00714F0F" w:rsidRDefault="00CB0A4C" w:rsidP="00CB0A4C">
      <w:pPr>
        <w:ind w:left="720"/>
      </w:pPr>
    </w:p>
    <w:p w14:paraId="132BFF5B" w14:textId="77777777" w:rsidR="00CB0A4C" w:rsidRPr="00714F0F" w:rsidRDefault="00CB0A4C" w:rsidP="00CB0A4C">
      <w:pPr>
        <w:ind w:left="720"/>
      </w:pPr>
      <w:r w:rsidRPr="00714F0F">
        <w:rPr>
          <w:b/>
          <w:u w:val="single"/>
        </w:rPr>
        <w:t>History</w:t>
      </w:r>
    </w:p>
    <w:p w14:paraId="19F00A05" w14:textId="4ABE5F91" w:rsidR="00CB0A4C" w:rsidRPr="00714F0F" w:rsidRDefault="00CB0A4C" w:rsidP="00CB0A4C">
      <w:pPr>
        <w:ind w:left="720"/>
      </w:pPr>
      <w:r w:rsidRPr="00714F0F">
        <w:t>HI101—This Is the EMC</w:t>
      </w:r>
      <w:proofErr w:type="gramStart"/>
      <w:r w:rsidRPr="0035615E">
        <w:rPr>
          <w:sz w:val="20"/>
          <w:szCs w:val="20"/>
        </w:rPr>
        <w:t>—</w:t>
      </w:r>
      <w:r w:rsidR="00240233" w:rsidRPr="0035615E">
        <w:rPr>
          <w:sz w:val="20"/>
          <w:szCs w:val="20"/>
        </w:rPr>
        <w:t>(</w:t>
      </w:r>
      <w:proofErr w:type="gramEnd"/>
      <w:r w:rsidR="00240233" w:rsidRPr="0035615E">
        <w:rPr>
          <w:sz w:val="20"/>
          <w:szCs w:val="20"/>
        </w:rPr>
        <w:t xml:space="preserve">1 Sem </w:t>
      </w:r>
      <w:proofErr w:type="spellStart"/>
      <w:r w:rsidR="00240233" w:rsidRPr="0035615E">
        <w:rPr>
          <w:sz w:val="20"/>
          <w:szCs w:val="20"/>
        </w:rPr>
        <w:t>Hr</w:t>
      </w:r>
      <w:proofErr w:type="spellEnd"/>
      <w:r w:rsidR="00240233" w:rsidRPr="0035615E">
        <w:rPr>
          <w:sz w:val="20"/>
          <w:szCs w:val="20"/>
        </w:rPr>
        <w:t>)—</w:t>
      </w:r>
      <w:r w:rsidR="00ED14E0">
        <w:rPr>
          <w:sz w:val="20"/>
          <w:szCs w:val="20"/>
        </w:rPr>
        <w:t>Online/</w:t>
      </w:r>
      <w:r w:rsidR="00714F0F" w:rsidRPr="0035615E">
        <w:rPr>
          <w:sz w:val="20"/>
          <w:szCs w:val="20"/>
        </w:rPr>
        <w:t>Journey</w:t>
      </w:r>
    </w:p>
    <w:p w14:paraId="28BD31FE" w14:textId="77777777" w:rsidR="00CB0A4C" w:rsidRPr="00714F0F" w:rsidRDefault="00CB0A4C" w:rsidP="00CB0A4C">
      <w:pPr>
        <w:ind w:left="720"/>
      </w:pPr>
    </w:p>
    <w:p w14:paraId="7D339E62" w14:textId="77777777" w:rsidR="00CB0A4C" w:rsidRPr="00714F0F" w:rsidRDefault="00CB0A4C" w:rsidP="00CB0A4C">
      <w:pPr>
        <w:ind w:left="720"/>
      </w:pPr>
      <w:r w:rsidRPr="00714F0F">
        <w:rPr>
          <w:b/>
          <w:u w:val="single"/>
        </w:rPr>
        <w:t>Theology</w:t>
      </w:r>
    </w:p>
    <w:p w14:paraId="40500FE3" w14:textId="25D4F47E" w:rsidR="00CB0A4C" w:rsidRPr="00714F0F" w:rsidRDefault="00CB0A4C" w:rsidP="00CB0A4C">
      <w:pPr>
        <w:ind w:left="720"/>
      </w:pPr>
      <w:r w:rsidRPr="00714F0F">
        <w:t>TH101—Basic Bible Doctrine</w:t>
      </w:r>
      <w:proofErr w:type="gramStart"/>
      <w:r w:rsidR="00240233" w:rsidRPr="0035615E">
        <w:rPr>
          <w:sz w:val="20"/>
          <w:szCs w:val="20"/>
        </w:rPr>
        <w:t>—(</w:t>
      </w:r>
      <w:proofErr w:type="gramEnd"/>
      <w:r w:rsidR="00240233" w:rsidRPr="0035615E">
        <w:rPr>
          <w:sz w:val="20"/>
          <w:szCs w:val="20"/>
        </w:rPr>
        <w:t xml:space="preserve">3 Sem </w:t>
      </w:r>
      <w:proofErr w:type="spellStart"/>
      <w:r w:rsidR="00240233" w:rsidRPr="0035615E">
        <w:rPr>
          <w:sz w:val="20"/>
          <w:szCs w:val="20"/>
        </w:rPr>
        <w:t>Hrs</w:t>
      </w:r>
      <w:proofErr w:type="spellEnd"/>
      <w:r w:rsidR="00240233" w:rsidRPr="0035615E">
        <w:rPr>
          <w:sz w:val="20"/>
          <w:szCs w:val="20"/>
        </w:rPr>
        <w:t>)—</w:t>
      </w:r>
      <w:r w:rsidR="00714F0F" w:rsidRPr="0035615E">
        <w:rPr>
          <w:sz w:val="20"/>
          <w:szCs w:val="20"/>
        </w:rPr>
        <w:t>Online</w:t>
      </w:r>
      <w:r w:rsidRPr="00714F0F">
        <w:t xml:space="preserve"> </w:t>
      </w:r>
    </w:p>
    <w:p w14:paraId="5A7E3BB9" w14:textId="77777777" w:rsidR="00CB0A4C" w:rsidRPr="00714F0F" w:rsidRDefault="00CB0A4C" w:rsidP="00CB0A4C">
      <w:pPr>
        <w:ind w:left="720"/>
      </w:pPr>
    </w:p>
    <w:p w14:paraId="37C61441" w14:textId="77777777" w:rsidR="00CB0A4C" w:rsidRPr="00714F0F" w:rsidRDefault="00CB0A4C" w:rsidP="00CB0A4C">
      <w:pPr>
        <w:ind w:left="720"/>
      </w:pPr>
      <w:r w:rsidRPr="00714F0F">
        <w:rPr>
          <w:b/>
          <w:u w:val="single"/>
        </w:rPr>
        <w:t>Practical Ministry</w:t>
      </w:r>
    </w:p>
    <w:p w14:paraId="4503D89B" w14:textId="09D6BB87" w:rsidR="00CB0A4C" w:rsidRPr="00714F0F" w:rsidRDefault="00CB0A4C" w:rsidP="00CB0A4C">
      <w:pPr>
        <w:ind w:left="720"/>
      </w:pPr>
      <w:r w:rsidRPr="00714F0F">
        <w:t>PM101—Homiletics</w:t>
      </w:r>
      <w:proofErr w:type="gramStart"/>
      <w:r w:rsidRPr="0035615E">
        <w:rPr>
          <w:sz w:val="20"/>
          <w:szCs w:val="20"/>
        </w:rPr>
        <w:t>—</w:t>
      </w:r>
      <w:r w:rsidR="00240233" w:rsidRPr="0035615E">
        <w:rPr>
          <w:sz w:val="20"/>
          <w:szCs w:val="20"/>
        </w:rPr>
        <w:t>(</w:t>
      </w:r>
      <w:proofErr w:type="gramEnd"/>
      <w:r w:rsidR="00240233" w:rsidRPr="0035615E">
        <w:rPr>
          <w:sz w:val="20"/>
          <w:szCs w:val="20"/>
        </w:rPr>
        <w:t xml:space="preserve">3 Sem </w:t>
      </w:r>
      <w:proofErr w:type="spellStart"/>
      <w:r w:rsidR="00240233" w:rsidRPr="0035615E">
        <w:rPr>
          <w:sz w:val="20"/>
          <w:szCs w:val="20"/>
        </w:rPr>
        <w:t>Hrs</w:t>
      </w:r>
      <w:proofErr w:type="spellEnd"/>
      <w:r w:rsidR="00240233" w:rsidRPr="0035615E">
        <w:rPr>
          <w:sz w:val="20"/>
          <w:szCs w:val="20"/>
        </w:rPr>
        <w:t>)—</w:t>
      </w:r>
      <w:r w:rsidR="0023466F">
        <w:rPr>
          <w:sz w:val="20"/>
          <w:szCs w:val="20"/>
        </w:rPr>
        <w:t>Online</w:t>
      </w:r>
    </w:p>
    <w:p w14:paraId="55E98C4A" w14:textId="1131DBD0" w:rsidR="00C168C3" w:rsidRPr="00714F0F" w:rsidRDefault="00C168C3" w:rsidP="00CB0A4C">
      <w:pPr>
        <w:ind w:left="720"/>
      </w:pPr>
      <w:r w:rsidRPr="00714F0F">
        <w:t>PM20</w:t>
      </w:r>
      <w:r w:rsidR="000E1026">
        <w:t>3</w:t>
      </w:r>
      <w:r w:rsidRPr="00714F0F">
        <w:t>—Pastoral Care and Counseling</w:t>
      </w:r>
      <w:proofErr w:type="gramStart"/>
      <w:r w:rsidR="0035615E" w:rsidRPr="00240233">
        <w:rPr>
          <w:sz w:val="20"/>
          <w:szCs w:val="20"/>
        </w:rPr>
        <w:t>—(</w:t>
      </w:r>
      <w:proofErr w:type="gramEnd"/>
      <w:r w:rsidR="0035615E" w:rsidRPr="00240233">
        <w:rPr>
          <w:sz w:val="20"/>
          <w:szCs w:val="20"/>
        </w:rPr>
        <w:t xml:space="preserve">3 Sem </w:t>
      </w:r>
      <w:proofErr w:type="spellStart"/>
      <w:proofErr w:type="gramStart"/>
      <w:r w:rsidR="0035615E" w:rsidRPr="00240233">
        <w:rPr>
          <w:sz w:val="20"/>
          <w:szCs w:val="20"/>
        </w:rPr>
        <w:t>Hrs</w:t>
      </w:r>
      <w:proofErr w:type="spellEnd"/>
      <w:r w:rsidR="0035615E" w:rsidRPr="00240233">
        <w:rPr>
          <w:sz w:val="20"/>
          <w:szCs w:val="20"/>
        </w:rPr>
        <w:t>)--</w:t>
      </w:r>
      <w:proofErr w:type="gramEnd"/>
      <w:r w:rsidR="0035615E" w:rsidRPr="00240233">
        <w:rPr>
          <w:sz w:val="20"/>
          <w:szCs w:val="20"/>
        </w:rPr>
        <w:t>Online</w:t>
      </w:r>
    </w:p>
    <w:p w14:paraId="3F9987BA" w14:textId="77777777" w:rsidR="00CB0A4C" w:rsidRDefault="00CB0A4C" w:rsidP="00CB0A4C"/>
    <w:p w14:paraId="7FF8C71A" w14:textId="77777777" w:rsidR="00CB0A4C" w:rsidRDefault="00CB0A4C" w:rsidP="00CB0A4C"/>
    <w:p w14:paraId="52CACF13" w14:textId="77777777" w:rsidR="00A72A6D" w:rsidRDefault="00A72A6D" w:rsidP="003E5D6F">
      <w:pPr>
        <w:rPr>
          <w:b/>
          <w:bCs/>
          <w:smallCaps/>
          <w:sz w:val="28"/>
          <w:szCs w:val="28"/>
          <w:u w:val="single"/>
        </w:rPr>
      </w:pPr>
    </w:p>
    <w:p w14:paraId="4976E3B8" w14:textId="77777777" w:rsidR="00A72A6D" w:rsidRDefault="00A72A6D" w:rsidP="003E5D6F">
      <w:pPr>
        <w:rPr>
          <w:b/>
          <w:bCs/>
          <w:smallCaps/>
          <w:sz w:val="28"/>
          <w:szCs w:val="28"/>
          <w:u w:val="single"/>
        </w:rPr>
      </w:pPr>
    </w:p>
    <w:p w14:paraId="26E54E29" w14:textId="77777777" w:rsidR="00405C0D" w:rsidRDefault="00405C0D" w:rsidP="003E5D6F">
      <w:pPr>
        <w:rPr>
          <w:b/>
          <w:bCs/>
          <w:smallCaps/>
          <w:sz w:val="28"/>
          <w:szCs w:val="28"/>
          <w:u w:val="single"/>
        </w:rPr>
      </w:pPr>
    </w:p>
    <w:p w14:paraId="34927D46" w14:textId="77777777" w:rsidR="000E1026" w:rsidRDefault="000E1026" w:rsidP="003E5D6F">
      <w:pPr>
        <w:rPr>
          <w:b/>
          <w:bCs/>
          <w:smallCaps/>
          <w:sz w:val="28"/>
          <w:szCs w:val="28"/>
          <w:u w:val="single"/>
        </w:rPr>
      </w:pPr>
    </w:p>
    <w:p w14:paraId="390660C5" w14:textId="40CA8664" w:rsidR="003E5D6F" w:rsidRPr="00FE195B" w:rsidRDefault="003E5D6F" w:rsidP="003E5D6F">
      <w:pPr>
        <w:rPr>
          <w:b/>
          <w:bCs/>
          <w:smallCaps/>
          <w:sz w:val="28"/>
          <w:szCs w:val="28"/>
          <w:u w:val="single"/>
        </w:rPr>
      </w:pPr>
      <w:r w:rsidRPr="00FE195B">
        <w:rPr>
          <w:b/>
          <w:bCs/>
          <w:smallCaps/>
          <w:sz w:val="28"/>
          <w:szCs w:val="28"/>
          <w:u w:val="single"/>
        </w:rPr>
        <w:lastRenderedPageBreak/>
        <w:t>Credential Candidate Policies</w:t>
      </w:r>
    </w:p>
    <w:p w14:paraId="5F765F33" w14:textId="77777777" w:rsidR="003E5D6F" w:rsidRDefault="003E5D6F" w:rsidP="003E5D6F"/>
    <w:p w14:paraId="5B2F1A04" w14:textId="4A994E2E" w:rsidR="003E5D6F" w:rsidRDefault="003E5D6F" w:rsidP="003E5D6F">
      <w:r>
        <w:t>The Haggard School of Ministry (HSOM) provides Programs of Study for candidates seeking credentials in the Evangelical Methodist Church</w:t>
      </w:r>
      <w:r w:rsidR="003A2D72">
        <w:t xml:space="preserve"> or for personal enrichment</w:t>
      </w:r>
      <w:r>
        <w:t xml:space="preserve">. </w:t>
      </w:r>
    </w:p>
    <w:p w14:paraId="3905FA46" w14:textId="77777777" w:rsidR="003E5D6F" w:rsidRDefault="003E5D6F" w:rsidP="003E5D6F"/>
    <w:p w14:paraId="355F1BB5" w14:textId="71A990C6" w:rsidR="003E5D6F" w:rsidRDefault="003E5D6F" w:rsidP="003E5D6F">
      <w:r>
        <w:t xml:space="preserve">EMC credential candidates are encouraged to </w:t>
      </w:r>
      <w:r w:rsidR="00172C90">
        <w:t>pursue undergraduate and graduate d</w:t>
      </w:r>
      <w:r w:rsidR="002D2C2A">
        <w:t>egrees at EMC</w:t>
      </w:r>
      <w:r w:rsidR="00E41EF9">
        <w:t>-</w:t>
      </w:r>
      <w:r w:rsidR="002D2C2A">
        <w:t>approved ins</w:t>
      </w:r>
      <w:r w:rsidR="00E642E9">
        <w:t>t</w:t>
      </w:r>
      <w:r w:rsidR="002D2C2A">
        <w:t>it</w:t>
      </w:r>
      <w:r w:rsidR="00E642E9">
        <w:t>ut</w:t>
      </w:r>
      <w:r w:rsidR="00172C90">
        <w:t>ions</w:t>
      </w:r>
      <w:r w:rsidR="002D2C2A">
        <w:t xml:space="preserve"> </w:t>
      </w:r>
      <w:r>
        <w:t xml:space="preserve">(see </w:t>
      </w:r>
      <w:r w:rsidR="00E41EF9">
        <w:t xml:space="preserve">the </w:t>
      </w:r>
      <w:r>
        <w:t>list of EMC</w:t>
      </w:r>
      <w:r w:rsidR="00E41EF9">
        <w:t>-a</w:t>
      </w:r>
      <w:r>
        <w:t>ppro</w:t>
      </w:r>
      <w:r w:rsidR="00E642E9">
        <w:t xml:space="preserve">ved </w:t>
      </w:r>
      <w:r w:rsidR="00E41EF9">
        <w:t>u</w:t>
      </w:r>
      <w:r w:rsidR="00E642E9">
        <w:t>ndergraduate Institutions).</w:t>
      </w:r>
    </w:p>
    <w:p w14:paraId="1CB6C526" w14:textId="77777777" w:rsidR="003E5D6F" w:rsidRDefault="003E5D6F" w:rsidP="003E5D6F"/>
    <w:p w14:paraId="2AB606D7" w14:textId="3C0558EF" w:rsidR="003E5D6F" w:rsidRDefault="003E5D6F" w:rsidP="003E5D6F">
      <w:r>
        <w:t>EMC credential candidates without an undergraduate degree will enroll in HSOM and follow the pres</w:t>
      </w:r>
      <w:r w:rsidR="00714F0F">
        <w:t>cribed Resident and Online</w:t>
      </w:r>
      <w:r>
        <w:t xml:space="preserve"> curriculum </w:t>
      </w:r>
      <w:r w:rsidR="00E642E9">
        <w:t>for their chosen</w:t>
      </w:r>
      <w:r>
        <w:t xml:space="preserve"> </w:t>
      </w:r>
      <w:r w:rsidR="00172C90" w:rsidRPr="00172C90">
        <w:rPr>
          <w:i/>
        </w:rPr>
        <w:t>“</w:t>
      </w:r>
      <w:r w:rsidR="00E642E9">
        <w:rPr>
          <w:i/>
        </w:rPr>
        <w:t>Program</w:t>
      </w:r>
      <w:r w:rsidRPr="00172C90">
        <w:rPr>
          <w:i/>
        </w:rPr>
        <w:t xml:space="preserve"> of Study</w:t>
      </w:r>
      <w:r w:rsidR="00172C90" w:rsidRPr="00172C90">
        <w:rPr>
          <w:i/>
        </w:rPr>
        <w:t>”</w:t>
      </w:r>
      <w:r>
        <w:t xml:space="preserve"> (see below).</w:t>
      </w:r>
    </w:p>
    <w:p w14:paraId="10077D3F" w14:textId="77777777" w:rsidR="003E5D6F" w:rsidRDefault="003E5D6F" w:rsidP="003E5D6F"/>
    <w:p w14:paraId="0A5C87D2" w14:textId="77777777" w:rsidR="003E5D6F" w:rsidRPr="00FE195B" w:rsidRDefault="003E5D6F" w:rsidP="003E5D6F">
      <w:pPr>
        <w:rPr>
          <w:b/>
          <w:bCs/>
          <w:smallCaps/>
          <w:u w:val="single"/>
        </w:rPr>
      </w:pPr>
      <w:r w:rsidRPr="00FE195B">
        <w:rPr>
          <w:b/>
          <w:bCs/>
          <w:smallCaps/>
          <w:u w:val="single"/>
        </w:rPr>
        <w:t>Policies Regarding Candidates for Elders Orders</w:t>
      </w:r>
    </w:p>
    <w:p w14:paraId="1AD34408" w14:textId="77777777" w:rsidR="003E5D6F" w:rsidRDefault="003E5D6F" w:rsidP="003E5D6F">
      <w:pPr>
        <w:rPr>
          <w:b/>
        </w:rPr>
      </w:pPr>
    </w:p>
    <w:p w14:paraId="35E597FC" w14:textId="6D34880D" w:rsidR="003E5D6F" w:rsidRDefault="003E5D6F" w:rsidP="003E5D6F">
      <w:r w:rsidRPr="00705127">
        <w:t>Elders Orders candidates will complete HI101—This Is The EMC, taught annually.</w:t>
      </w:r>
    </w:p>
    <w:p w14:paraId="34319ED8" w14:textId="77777777" w:rsidR="00714F0F" w:rsidRDefault="00714F0F" w:rsidP="003E5D6F"/>
    <w:p w14:paraId="6EA78C06" w14:textId="65AEC848" w:rsidR="00714F0F" w:rsidRDefault="00714F0F" w:rsidP="003E5D6F">
      <w:r>
        <w:t>Elders</w:t>
      </w:r>
      <w:r w:rsidR="00E41EF9">
        <w:t>’</w:t>
      </w:r>
      <w:r>
        <w:t xml:space="preserve"> Orders candidate</w:t>
      </w:r>
      <w:r w:rsidR="00E41EF9">
        <w:t>s</w:t>
      </w:r>
      <w:r>
        <w:t xml:space="preserve"> without an undergraduate degree will be interviewed by the General Board of Ministerial Relations and will enroll in the Haggard School of Ministry (HSOM)</w:t>
      </w:r>
    </w:p>
    <w:p w14:paraId="44047769" w14:textId="77777777" w:rsidR="003E5D6F" w:rsidRPr="00ED314E" w:rsidRDefault="003E5D6F" w:rsidP="003E5D6F">
      <w:pPr>
        <w:rPr>
          <w:b/>
        </w:rPr>
      </w:pPr>
    </w:p>
    <w:p w14:paraId="7A65E151" w14:textId="42491420" w:rsidR="003E5D6F" w:rsidRDefault="003E5D6F" w:rsidP="003E5D6F">
      <w:r>
        <w:t xml:space="preserve">Elders Orders candidates with a bachelor’s degree from an approved college/university will be interviewed by the General Board of Ministerial Relations to </w:t>
      </w:r>
      <w:r w:rsidR="00E41EF9">
        <w:t>e</w:t>
      </w:r>
      <w:r>
        <w:t xml:space="preserve">nsure preparedness for ministerial service and Admission on Trial.  </w:t>
      </w:r>
      <w:r w:rsidR="00714F0F">
        <w:t>(Candidates may be required to take additional courses in the HSOM</w:t>
      </w:r>
      <w:r w:rsidR="00E41EF9">
        <w:t>.)</w:t>
      </w:r>
    </w:p>
    <w:p w14:paraId="3181C907" w14:textId="77777777" w:rsidR="003E5D6F" w:rsidRDefault="003E5D6F" w:rsidP="003E5D6F"/>
    <w:p w14:paraId="5B09DAE5" w14:textId="58A922A9" w:rsidR="003E5D6F" w:rsidRDefault="003E5D6F" w:rsidP="003E5D6F">
      <w:r>
        <w:t>Elders</w:t>
      </w:r>
      <w:r w:rsidR="00E41EF9">
        <w:t>’</w:t>
      </w:r>
      <w:r>
        <w:t xml:space="preserve"> Orders candidates with a bachelor’s degree from non-approved colleges/universities will be interviewed by the General Board of Ministerial Relations before enrolling in the </w:t>
      </w:r>
      <w:r w:rsidR="00714F0F">
        <w:t>Haggard School of Ministry (HSOM).</w:t>
      </w:r>
    </w:p>
    <w:p w14:paraId="241F7CBA" w14:textId="77777777" w:rsidR="003E5D6F" w:rsidRDefault="003E5D6F" w:rsidP="003E5D6F"/>
    <w:p w14:paraId="6700B6DF" w14:textId="77777777" w:rsidR="003E5D6F" w:rsidRDefault="003E5D6F" w:rsidP="003E5D6F">
      <w:r>
        <w:t xml:space="preserve">Elders Orders candidates with graduate degrees from approved seminaries or schools of theology will be interviewed by the General Board of Ministerial Relations before being recommended for Admission on Trial.  </w:t>
      </w:r>
    </w:p>
    <w:p w14:paraId="217477E8" w14:textId="77777777" w:rsidR="003E5D6F" w:rsidRDefault="003E5D6F" w:rsidP="003E5D6F"/>
    <w:p w14:paraId="0C28D288" w14:textId="4E69C5F3" w:rsidR="003E5D6F" w:rsidRDefault="003E5D6F" w:rsidP="003E5D6F">
      <w:r>
        <w:t xml:space="preserve">Elders Orders candidates with graduate degrees from non-approved seminaries or schools of theology will be interviewed by the General Board of Ministerial Relations and one member of the General Board of Ministerial Education.  A determination by the GBMR will be made regarding the candidate’s commitment and preparedness for service in Wesleyan-Arminian churches. Elders Orders candidates may be required to pursue further theological study at </w:t>
      </w:r>
      <w:r w:rsidR="00714F0F">
        <w:t>HSOM.</w:t>
      </w:r>
    </w:p>
    <w:p w14:paraId="3B1F82D6" w14:textId="77777777" w:rsidR="003E5D6F" w:rsidRDefault="003E5D6F" w:rsidP="003E5D6F">
      <w:pPr>
        <w:rPr>
          <w:b/>
        </w:rPr>
      </w:pPr>
    </w:p>
    <w:p w14:paraId="42EB1F5D" w14:textId="77777777" w:rsidR="003E5D6F" w:rsidRPr="003E5D6F" w:rsidRDefault="003E5D6F" w:rsidP="003E5D6F">
      <w:pPr>
        <w:rPr>
          <w:bCs/>
          <w:smallCaps/>
          <w:u w:val="single"/>
        </w:rPr>
      </w:pPr>
      <w:r w:rsidRPr="003E5D6F">
        <w:rPr>
          <w:b/>
          <w:bCs/>
          <w:smallCaps/>
          <w:u w:val="single"/>
        </w:rPr>
        <w:t>Policies Regarding Candidates for Local Preacher License</w:t>
      </w:r>
    </w:p>
    <w:p w14:paraId="3E325EAE" w14:textId="77777777" w:rsidR="003E5D6F" w:rsidRDefault="003E5D6F" w:rsidP="003E5D6F"/>
    <w:p w14:paraId="2D671CB8" w14:textId="1D3DE798" w:rsidR="003E5D6F" w:rsidRDefault="003E5D6F" w:rsidP="003E5D6F">
      <w:r>
        <w:t xml:space="preserve">Local Preacher candidates with or without an undergraduate degree will enroll in the Haggard School of Ministry Local Preacher Program of Study and complete all </w:t>
      </w:r>
      <w:r w:rsidR="00816E94">
        <w:t>required</w:t>
      </w:r>
      <w:r>
        <w:t xml:space="preserve"> courses prior to recommendation for licensure.</w:t>
      </w:r>
    </w:p>
    <w:p w14:paraId="1E0176FB" w14:textId="77777777" w:rsidR="003E5D6F" w:rsidRDefault="003E5D6F" w:rsidP="003E5D6F"/>
    <w:p w14:paraId="769A08FE" w14:textId="77777777" w:rsidR="00150032" w:rsidRDefault="00150032" w:rsidP="003E5D6F">
      <w:pPr>
        <w:rPr>
          <w:b/>
          <w:bCs/>
          <w:smallCaps/>
          <w:u w:val="single"/>
        </w:rPr>
      </w:pPr>
    </w:p>
    <w:p w14:paraId="5C635A6A" w14:textId="77777777" w:rsidR="00150032" w:rsidRDefault="00150032" w:rsidP="003E5D6F">
      <w:pPr>
        <w:rPr>
          <w:b/>
          <w:bCs/>
          <w:smallCaps/>
          <w:u w:val="single"/>
        </w:rPr>
      </w:pPr>
    </w:p>
    <w:p w14:paraId="393E2D03" w14:textId="0E57E11A" w:rsidR="003E5D6F" w:rsidRPr="003E5D6F" w:rsidRDefault="003E5D6F" w:rsidP="003E5D6F">
      <w:pPr>
        <w:rPr>
          <w:b/>
          <w:bCs/>
          <w:smallCaps/>
          <w:u w:val="single"/>
        </w:rPr>
      </w:pPr>
      <w:r w:rsidRPr="003E5D6F">
        <w:rPr>
          <w:b/>
          <w:bCs/>
          <w:smallCaps/>
          <w:u w:val="single"/>
        </w:rPr>
        <w:lastRenderedPageBreak/>
        <w:t xml:space="preserve">Policies Regarding Candidates for Deacon/Deaconess Orders </w:t>
      </w:r>
    </w:p>
    <w:p w14:paraId="21944871" w14:textId="6A9088A5" w:rsidR="003E5D6F" w:rsidRDefault="003E5D6F" w:rsidP="003E5D6F">
      <w:r>
        <w:t xml:space="preserve"> </w:t>
      </w:r>
    </w:p>
    <w:p w14:paraId="50ABE38D" w14:textId="423FD64E" w:rsidR="003E5D6F" w:rsidRDefault="003E5D6F" w:rsidP="003E5D6F">
      <w:r>
        <w:t xml:space="preserve">Deacon/Deaconess candidates with or without an undergraduate degree will enroll in the Haggard School of Ministry Deacon/Deaconess Program of Study and complete all </w:t>
      </w:r>
      <w:r w:rsidR="00816E94">
        <w:t>required</w:t>
      </w:r>
      <w:r>
        <w:t xml:space="preserve"> courses prior to recommendation for orders.  </w:t>
      </w:r>
    </w:p>
    <w:p w14:paraId="72ED1298" w14:textId="77777777" w:rsidR="003E5D6F" w:rsidRDefault="003E5D6F" w:rsidP="003E5D6F"/>
    <w:p w14:paraId="758F5F5D" w14:textId="77777777" w:rsidR="003E5D6F" w:rsidRPr="004F46EE" w:rsidRDefault="003E5D6F" w:rsidP="003E5D6F">
      <w:pPr>
        <w:widowControl w:val="0"/>
        <w:autoSpaceDE w:val="0"/>
        <w:autoSpaceDN w:val="0"/>
        <w:adjustRightInd w:val="0"/>
        <w:rPr>
          <w:bCs/>
          <w:smallCaps/>
          <w:u w:val="single"/>
        </w:rPr>
      </w:pPr>
      <w:r>
        <w:rPr>
          <w:b/>
          <w:bCs/>
          <w:smallCaps/>
          <w:u w:val="single"/>
        </w:rPr>
        <w:t>Policy</w:t>
      </w:r>
      <w:r w:rsidRPr="004F46EE">
        <w:rPr>
          <w:b/>
          <w:bCs/>
          <w:smallCaps/>
          <w:u w:val="single"/>
        </w:rPr>
        <w:t xml:space="preserve"> </w:t>
      </w:r>
      <w:r>
        <w:rPr>
          <w:b/>
          <w:bCs/>
          <w:smallCaps/>
          <w:u w:val="single"/>
        </w:rPr>
        <w:t>on Plagiarism</w:t>
      </w:r>
    </w:p>
    <w:p w14:paraId="184A5F6F" w14:textId="77777777" w:rsidR="003E5D6F" w:rsidRDefault="003E5D6F" w:rsidP="003E5D6F">
      <w:pPr>
        <w:widowControl w:val="0"/>
        <w:autoSpaceDE w:val="0"/>
        <w:autoSpaceDN w:val="0"/>
        <w:adjustRightInd w:val="0"/>
      </w:pPr>
    </w:p>
    <w:p w14:paraId="783BE77C" w14:textId="77777777" w:rsidR="003E5D6F" w:rsidRDefault="003E5D6F" w:rsidP="003E5D6F">
      <w:pPr>
        <w:rPr>
          <w:rFonts w:cs="Times New Roman"/>
        </w:rPr>
      </w:pPr>
      <w:r>
        <w:rPr>
          <w:rFonts w:cs="Times New Roman"/>
        </w:rPr>
        <w:t>The following statement on plagiarism is an excerpt from the Council of Writing Program Administrators.</w:t>
      </w:r>
    </w:p>
    <w:p w14:paraId="2D2C68CC" w14:textId="77777777" w:rsidR="003E5D6F" w:rsidRDefault="003E5D6F" w:rsidP="003E5D6F">
      <w:pPr>
        <w:rPr>
          <w:rFonts w:cs="Times New Roman"/>
        </w:rPr>
      </w:pPr>
    </w:p>
    <w:p w14:paraId="1BBD318E" w14:textId="77777777" w:rsidR="003E5D6F" w:rsidRPr="00863869" w:rsidRDefault="003E5D6F" w:rsidP="003E5D6F">
      <w:pPr>
        <w:widowControl w:val="0"/>
        <w:autoSpaceDE w:val="0"/>
        <w:autoSpaceDN w:val="0"/>
        <w:adjustRightInd w:val="0"/>
        <w:rPr>
          <w:rFonts w:cs="Times New Roman"/>
          <w:i/>
          <w:color w:val="262626"/>
        </w:rPr>
      </w:pPr>
      <w:r w:rsidRPr="00863869">
        <w:rPr>
          <w:rFonts w:cs="Times New Roman"/>
          <w:i/>
          <w:color w:val="262626"/>
        </w:rPr>
        <w:t>What Is Plagiarism?</w:t>
      </w:r>
    </w:p>
    <w:p w14:paraId="4422C716" w14:textId="77777777" w:rsidR="003E5D6F" w:rsidRPr="00863869" w:rsidRDefault="003E5D6F" w:rsidP="003E5D6F">
      <w:pPr>
        <w:widowControl w:val="0"/>
        <w:autoSpaceDE w:val="0"/>
        <w:autoSpaceDN w:val="0"/>
        <w:adjustRightInd w:val="0"/>
        <w:rPr>
          <w:rFonts w:cs="Times New Roman"/>
          <w:i/>
          <w:color w:val="262626"/>
        </w:rPr>
      </w:pPr>
      <w:r w:rsidRPr="00863869">
        <w:rPr>
          <w:rFonts w:cs="Times New Roman"/>
          <w:i/>
          <w:color w:val="262626"/>
        </w:rPr>
        <w:t>In instructional settings, plagiarism is a multifaceted and ethically complex problem. However, if any definition of plagiarism is to be helpful to administrators, faculty, and students, it needs to be as simple and direct as possible within the context for which it is intended.</w:t>
      </w:r>
    </w:p>
    <w:p w14:paraId="053C812B" w14:textId="77777777" w:rsidR="003E5D6F" w:rsidRDefault="003E5D6F" w:rsidP="003E5D6F">
      <w:pPr>
        <w:widowControl w:val="0"/>
        <w:autoSpaceDE w:val="0"/>
        <w:autoSpaceDN w:val="0"/>
        <w:adjustRightInd w:val="0"/>
        <w:rPr>
          <w:rFonts w:cs="Times New Roman"/>
          <w:i/>
          <w:color w:val="262626"/>
        </w:rPr>
      </w:pPr>
    </w:p>
    <w:p w14:paraId="7D3410DB" w14:textId="77777777" w:rsidR="003E5D6F" w:rsidRPr="00863869" w:rsidRDefault="003E5D6F" w:rsidP="003E5D6F">
      <w:pPr>
        <w:widowControl w:val="0"/>
        <w:autoSpaceDE w:val="0"/>
        <w:autoSpaceDN w:val="0"/>
        <w:adjustRightInd w:val="0"/>
        <w:rPr>
          <w:rFonts w:cs="Times New Roman"/>
          <w:i/>
          <w:color w:val="262626"/>
        </w:rPr>
      </w:pPr>
      <w:r w:rsidRPr="00863869">
        <w:rPr>
          <w:rFonts w:cs="Times New Roman"/>
          <w:i/>
          <w:color w:val="262626"/>
        </w:rPr>
        <w:t xml:space="preserve">Definition: In an instructional setting, plagiarism occurs when a writer deliberately uses someone else’s language, ideas, or other original (not </w:t>
      </w:r>
      <w:proofErr w:type="gramStart"/>
      <w:r w:rsidRPr="00863869">
        <w:rPr>
          <w:rFonts w:cs="Times New Roman"/>
          <w:i/>
          <w:color w:val="262626"/>
        </w:rPr>
        <w:t>common-knowledge</w:t>
      </w:r>
      <w:proofErr w:type="gramEnd"/>
      <w:r w:rsidRPr="00863869">
        <w:rPr>
          <w:rFonts w:cs="Times New Roman"/>
          <w:i/>
          <w:color w:val="262626"/>
        </w:rPr>
        <w:t>) material without acknowledg­ing its source.</w:t>
      </w:r>
    </w:p>
    <w:p w14:paraId="51779147" w14:textId="77777777" w:rsidR="003E5D6F" w:rsidRDefault="003E5D6F" w:rsidP="003E5D6F">
      <w:pPr>
        <w:widowControl w:val="0"/>
        <w:autoSpaceDE w:val="0"/>
        <w:autoSpaceDN w:val="0"/>
        <w:adjustRightInd w:val="0"/>
        <w:rPr>
          <w:rFonts w:cs="Times New Roman"/>
          <w:i/>
          <w:color w:val="262626"/>
        </w:rPr>
      </w:pPr>
    </w:p>
    <w:p w14:paraId="730D2409" w14:textId="0895DB75" w:rsidR="003E5D6F" w:rsidRPr="00863869" w:rsidRDefault="003E5D6F" w:rsidP="003E5D6F">
      <w:pPr>
        <w:widowControl w:val="0"/>
        <w:autoSpaceDE w:val="0"/>
        <w:autoSpaceDN w:val="0"/>
        <w:adjustRightInd w:val="0"/>
        <w:rPr>
          <w:rFonts w:cs="Times New Roman"/>
          <w:i/>
          <w:color w:val="262626"/>
        </w:rPr>
      </w:pPr>
      <w:r w:rsidRPr="00863869">
        <w:rPr>
          <w:rFonts w:cs="Times New Roman"/>
          <w:i/>
          <w:color w:val="262626"/>
        </w:rPr>
        <w:t>This definition applies to texts published in print or online, to manuscripts, and to the work of other student writers.</w:t>
      </w:r>
    </w:p>
    <w:p w14:paraId="5A2C65E7" w14:textId="77777777" w:rsidR="003E5D6F" w:rsidRDefault="003E5D6F" w:rsidP="003E5D6F">
      <w:pPr>
        <w:widowControl w:val="0"/>
        <w:autoSpaceDE w:val="0"/>
        <w:autoSpaceDN w:val="0"/>
        <w:adjustRightInd w:val="0"/>
        <w:rPr>
          <w:rFonts w:cs="Times New Roman"/>
          <w:i/>
          <w:color w:val="262626"/>
        </w:rPr>
      </w:pPr>
    </w:p>
    <w:p w14:paraId="744E39D6" w14:textId="77777777" w:rsidR="003E5D6F" w:rsidRPr="00863869" w:rsidRDefault="003E5D6F" w:rsidP="003E5D6F">
      <w:pPr>
        <w:widowControl w:val="0"/>
        <w:autoSpaceDE w:val="0"/>
        <w:autoSpaceDN w:val="0"/>
        <w:adjustRightInd w:val="0"/>
        <w:rPr>
          <w:rFonts w:cs="Times New Roman"/>
          <w:i/>
          <w:color w:val="262626"/>
        </w:rPr>
      </w:pPr>
      <w:r w:rsidRPr="00863869">
        <w:rPr>
          <w:rFonts w:cs="Times New Roman"/>
          <w:i/>
          <w:color w:val="262626"/>
        </w:rPr>
        <w:t>Most current discussions of plagiarism fail to distinguish between:</w:t>
      </w:r>
    </w:p>
    <w:p w14:paraId="780DCEA9" w14:textId="77777777" w:rsidR="003E5D6F" w:rsidRPr="006269C5" w:rsidRDefault="003E5D6F" w:rsidP="003E5D6F">
      <w:pPr>
        <w:pStyle w:val="ListParagraph"/>
        <w:widowControl w:val="0"/>
        <w:numPr>
          <w:ilvl w:val="0"/>
          <w:numId w:val="5"/>
        </w:numPr>
        <w:tabs>
          <w:tab w:val="left" w:pos="220"/>
          <w:tab w:val="left" w:pos="720"/>
        </w:tabs>
        <w:autoSpaceDE w:val="0"/>
        <w:autoSpaceDN w:val="0"/>
        <w:adjustRightInd w:val="0"/>
        <w:rPr>
          <w:rFonts w:cs="Times New Roman"/>
          <w:i/>
          <w:color w:val="262626"/>
        </w:rPr>
      </w:pPr>
      <w:r w:rsidRPr="006269C5">
        <w:rPr>
          <w:rFonts w:cs="Times New Roman"/>
          <w:i/>
          <w:color w:val="262626"/>
        </w:rPr>
        <w:t>submitting someone else’s text as one’s own or attempting to blur the line between one’s own ideas or words and those borrowed from another source, and</w:t>
      </w:r>
    </w:p>
    <w:p w14:paraId="44BE166A" w14:textId="77777777" w:rsidR="003E5D6F" w:rsidRPr="006269C5" w:rsidRDefault="003E5D6F" w:rsidP="003E5D6F">
      <w:pPr>
        <w:pStyle w:val="ListParagraph"/>
        <w:widowControl w:val="0"/>
        <w:numPr>
          <w:ilvl w:val="0"/>
          <w:numId w:val="5"/>
        </w:numPr>
        <w:tabs>
          <w:tab w:val="left" w:pos="220"/>
          <w:tab w:val="left" w:pos="720"/>
        </w:tabs>
        <w:autoSpaceDE w:val="0"/>
        <w:autoSpaceDN w:val="0"/>
        <w:adjustRightInd w:val="0"/>
        <w:rPr>
          <w:rFonts w:cs="Times New Roman"/>
          <w:i/>
          <w:color w:val="262626"/>
        </w:rPr>
      </w:pPr>
      <w:r w:rsidRPr="006269C5">
        <w:rPr>
          <w:rFonts w:cs="Times New Roman"/>
          <w:i/>
          <w:color w:val="262626"/>
        </w:rPr>
        <w:t>carelessly or inadequately citing ideas and words borrowed from another source.</w:t>
      </w:r>
    </w:p>
    <w:p w14:paraId="4B6EC570" w14:textId="77777777" w:rsidR="003E5D6F" w:rsidRDefault="003E5D6F" w:rsidP="003E5D6F">
      <w:pPr>
        <w:widowControl w:val="0"/>
        <w:autoSpaceDE w:val="0"/>
        <w:autoSpaceDN w:val="0"/>
        <w:adjustRightInd w:val="0"/>
        <w:rPr>
          <w:rFonts w:cs="Times New Roman"/>
          <w:i/>
          <w:color w:val="262626"/>
        </w:rPr>
      </w:pPr>
    </w:p>
    <w:p w14:paraId="739926DC" w14:textId="77777777" w:rsidR="003E5D6F" w:rsidRPr="00863869" w:rsidRDefault="003E5D6F" w:rsidP="003E5D6F">
      <w:pPr>
        <w:widowControl w:val="0"/>
        <w:autoSpaceDE w:val="0"/>
        <w:autoSpaceDN w:val="0"/>
        <w:adjustRightInd w:val="0"/>
        <w:rPr>
          <w:rFonts w:cs="Times New Roman"/>
          <w:i/>
          <w:color w:val="262626"/>
        </w:rPr>
      </w:pPr>
      <w:r w:rsidRPr="00863869">
        <w:rPr>
          <w:rFonts w:cs="Times New Roman"/>
          <w:i/>
          <w:color w:val="262626"/>
        </w:rPr>
        <w:t>Such discussions conflate plagiarism with the misuse of sources.</w:t>
      </w:r>
    </w:p>
    <w:p w14:paraId="5574C992" w14:textId="77777777" w:rsidR="003E5D6F" w:rsidRDefault="003E5D6F" w:rsidP="003E5D6F">
      <w:pPr>
        <w:rPr>
          <w:rFonts w:cs="Times New Roman"/>
          <w:i/>
          <w:color w:val="262626"/>
        </w:rPr>
      </w:pPr>
    </w:p>
    <w:p w14:paraId="7C65C56B" w14:textId="1692A1D7" w:rsidR="003E5D6F" w:rsidRPr="00863869" w:rsidRDefault="003E5D6F" w:rsidP="003E5D6F">
      <w:r w:rsidRPr="00863869">
        <w:rPr>
          <w:rFonts w:cs="Times New Roman"/>
          <w:i/>
          <w:color w:val="262626"/>
        </w:rPr>
        <w:t xml:space="preserve">Ethical writers make every effort to acknowledge sources fully and appropriately in accordance with the contexts and genres of their writing. A student who attempts (even if clumsily) to identify and credit his or her source, but who misuses a specific citation format or incorrectly uses </w:t>
      </w:r>
      <w:r>
        <w:rPr>
          <w:rFonts w:cs="Times New Roman"/>
          <w:i/>
          <w:color w:val="262626"/>
        </w:rPr>
        <w:t>quota</w:t>
      </w:r>
      <w:r w:rsidRPr="00863869">
        <w:rPr>
          <w:rFonts w:cs="Times New Roman"/>
          <w:i/>
          <w:color w:val="262626"/>
        </w:rPr>
        <w:t>tion marks or other forms of identifying material taken from other sources, has not plagiarized. Instead, such a student should be considered to have failed to cit</w:t>
      </w:r>
      <w:r>
        <w:rPr>
          <w:rFonts w:cs="Times New Roman"/>
          <w:i/>
          <w:color w:val="262626"/>
        </w:rPr>
        <w:t>e and document sources appropri</w:t>
      </w:r>
      <w:r w:rsidRPr="00863869">
        <w:rPr>
          <w:rFonts w:cs="Times New Roman"/>
          <w:i/>
          <w:color w:val="262626"/>
        </w:rPr>
        <w:t>ately.</w:t>
      </w:r>
      <w:r>
        <w:rPr>
          <w:rFonts w:cs="Times New Roman"/>
          <w:color w:val="262626"/>
        </w:rPr>
        <w:t xml:space="preserve"> </w:t>
      </w:r>
      <w:r w:rsidR="00BB61F0">
        <w:t>(www.wpacouncil.org)</w:t>
      </w:r>
    </w:p>
    <w:p w14:paraId="6753A2D7" w14:textId="77777777" w:rsidR="003E5D6F" w:rsidRDefault="003E5D6F" w:rsidP="003E5D6F"/>
    <w:p w14:paraId="0E9AED72" w14:textId="64CE3C6B" w:rsidR="003E5D6F" w:rsidRDefault="003E5D6F" w:rsidP="003E5D6F">
      <w:r w:rsidRPr="00171B5A">
        <w:t>HSOM students found guilty of plagiarism will be referred to the HSOM Dean for appropriate action as deemed necessary an</w:t>
      </w:r>
      <w:r w:rsidR="00171B5A" w:rsidRPr="00171B5A">
        <w:t xml:space="preserve">d </w:t>
      </w:r>
      <w:r w:rsidRPr="00171B5A">
        <w:t>may be referred to the General Board of Ministerial Relations for ethical misconduct.</w:t>
      </w:r>
    </w:p>
    <w:p w14:paraId="3D966A33" w14:textId="77777777" w:rsidR="002D4929" w:rsidRDefault="002D4929" w:rsidP="003E5D6F"/>
    <w:p w14:paraId="5F4C8BCD" w14:textId="7F48F936" w:rsidR="002D4929" w:rsidRDefault="002D4929" w:rsidP="002D4929">
      <w:pPr>
        <w:rPr>
          <w:smallCaps/>
        </w:rPr>
      </w:pPr>
      <w:r w:rsidRPr="00DD373F">
        <w:rPr>
          <w:b/>
          <w:bCs/>
          <w:smallCaps/>
          <w:u w:val="single"/>
        </w:rPr>
        <w:t xml:space="preserve">Policy on </w:t>
      </w:r>
      <w:r>
        <w:rPr>
          <w:b/>
          <w:bCs/>
          <w:smallCaps/>
          <w:u w:val="single"/>
        </w:rPr>
        <w:t xml:space="preserve">Use of </w:t>
      </w:r>
      <w:r w:rsidR="00AE7B6B">
        <w:rPr>
          <w:b/>
          <w:bCs/>
          <w:smallCaps/>
          <w:u w:val="single"/>
        </w:rPr>
        <w:t xml:space="preserve">Generative </w:t>
      </w:r>
      <w:r>
        <w:rPr>
          <w:b/>
          <w:bCs/>
          <w:smallCaps/>
          <w:u w:val="single"/>
        </w:rPr>
        <w:t>Artificial Intelligence</w:t>
      </w:r>
    </w:p>
    <w:p w14:paraId="79B2E6C8" w14:textId="77777777" w:rsidR="002D4929" w:rsidRDefault="002D4929" w:rsidP="003E5D6F"/>
    <w:p w14:paraId="2E7F4842" w14:textId="7FF3A6F0" w:rsidR="00663675" w:rsidRPr="002D4929" w:rsidRDefault="002D4929" w:rsidP="008C5B35">
      <w:pPr>
        <w:rPr>
          <w:rFonts w:cs="Times New Roman"/>
          <w:b/>
          <w:bCs/>
          <w:smallCaps/>
          <w:u w:val="single"/>
        </w:rPr>
      </w:pPr>
      <w:r>
        <w:rPr>
          <w:rFonts w:cs="Times New Roman"/>
          <w:color w:val="333333"/>
          <w:shd w:val="clear" w:color="auto" w:fill="FFFFFF"/>
        </w:rPr>
        <w:t>Use</w:t>
      </w:r>
      <w:r w:rsidRPr="002D4929">
        <w:rPr>
          <w:rFonts w:cs="Times New Roman"/>
          <w:color w:val="333333"/>
          <w:shd w:val="clear" w:color="auto" w:fill="FFFFFF"/>
        </w:rPr>
        <w:t xml:space="preserve"> of or consultation with generative AI </w:t>
      </w:r>
      <w:r>
        <w:rPr>
          <w:rFonts w:cs="Times New Roman"/>
          <w:color w:val="333333"/>
          <w:shd w:val="clear" w:color="auto" w:fill="FFFFFF"/>
        </w:rPr>
        <w:t>will</w:t>
      </w:r>
      <w:r w:rsidRPr="002D4929">
        <w:rPr>
          <w:rFonts w:cs="Times New Roman"/>
          <w:color w:val="333333"/>
          <w:shd w:val="clear" w:color="auto" w:fill="FFFFFF"/>
        </w:rPr>
        <w:t xml:space="preserve"> be treated </w:t>
      </w:r>
      <w:r>
        <w:rPr>
          <w:rFonts w:cs="Times New Roman"/>
          <w:color w:val="333333"/>
          <w:shd w:val="clear" w:color="auto" w:fill="FFFFFF"/>
        </w:rPr>
        <w:t>as</w:t>
      </w:r>
      <w:r w:rsidRPr="002D4929">
        <w:rPr>
          <w:rFonts w:cs="Times New Roman"/>
          <w:color w:val="333333"/>
          <w:shd w:val="clear" w:color="auto" w:fill="FFFFFF"/>
        </w:rPr>
        <w:t xml:space="preserve"> assistance from </w:t>
      </w:r>
      <w:r>
        <w:rPr>
          <w:rFonts w:cs="Times New Roman"/>
          <w:color w:val="333333"/>
          <w:shd w:val="clear" w:color="auto" w:fill="FFFFFF"/>
        </w:rPr>
        <w:t>others</w:t>
      </w:r>
      <w:r w:rsidRPr="002D4929">
        <w:rPr>
          <w:rFonts w:cs="Times New Roman"/>
          <w:color w:val="333333"/>
          <w:shd w:val="clear" w:color="auto" w:fill="FFFFFF"/>
        </w:rPr>
        <w:t xml:space="preserve">. </w:t>
      </w:r>
      <w:r>
        <w:rPr>
          <w:rFonts w:cs="Times New Roman"/>
          <w:color w:val="333333"/>
          <w:shd w:val="clear" w:color="auto" w:fill="FFFFFF"/>
        </w:rPr>
        <w:t>U</w:t>
      </w:r>
      <w:r w:rsidRPr="002D4929">
        <w:rPr>
          <w:rFonts w:cs="Times New Roman"/>
          <w:color w:val="333333"/>
          <w:shd w:val="clear" w:color="auto" w:fill="FFFFFF"/>
        </w:rPr>
        <w:t>s</w:t>
      </w:r>
      <w:r>
        <w:rPr>
          <w:rFonts w:cs="Times New Roman"/>
          <w:color w:val="333333"/>
          <w:shd w:val="clear" w:color="auto" w:fill="FFFFFF"/>
        </w:rPr>
        <w:t xml:space="preserve">e of </w:t>
      </w:r>
      <w:r w:rsidRPr="002D4929">
        <w:rPr>
          <w:rFonts w:cs="Times New Roman"/>
          <w:color w:val="333333"/>
          <w:shd w:val="clear" w:color="auto" w:fill="FFFFFF"/>
        </w:rPr>
        <w:t xml:space="preserve">generative AI tools to complete an assignment or exam is </w:t>
      </w:r>
      <w:r>
        <w:rPr>
          <w:rFonts w:cs="Times New Roman"/>
          <w:color w:val="333333"/>
          <w:shd w:val="clear" w:color="auto" w:fill="FFFFFF"/>
        </w:rPr>
        <w:t xml:space="preserve">prohibited unless given </w:t>
      </w:r>
      <w:r w:rsidR="00AE7B6B">
        <w:rPr>
          <w:rFonts w:cs="Times New Roman"/>
          <w:color w:val="333333"/>
          <w:shd w:val="clear" w:color="auto" w:fill="FFFFFF"/>
        </w:rPr>
        <w:t>clear and specific parameters by the instructor</w:t>
      </w:r>
      <w:r w:rsidRPr="002D4929">
        <w:rPr>
          <w:rFonts w:cs="Times New Roman"/>
          <w:color w:val="333333"/>
          <w:shd w:val="clear" w:color="auto" w:fill="FFFFFF"/>
        </w:rPr>
        <w:t xml:space="preserve">. Students </w:t>
      </w:r>
      <w:r w:rsidR="00AE7B6B">
        <w:rPr>
          <w:rFonts w:cs="Times New Roman"/>
          <w:color w:val="333333"/>
          <w:shd w:val="clear" w:color="auto" w:fill="FFFFFF"/>
        </w:rPr>
        <w:t xml:space="preserve">must cite the use of generative AI in accordance </w:t>
      </w:r>
      <w:r w:rsidR="00AE7B6B">
        <w:rPr>
          <w:rFonts w:cs="Times New Roman"/>
          <w:color w:val="333333"/>
          <w:shd w:val="clear" w:color="auto" w:fill="FFFFFF"/>
        </w:rPr>
        <w:lastRenderedPageBreak/>
        <w:t xml:space="preserve">with </w:t>
      </w:r>
      <w:r w:rsidR="00AE7B6B">
        <w:rPr>
          <w:rFonts w:cs="Times New Roman"/>
          <w:color w:val="333333"/>
          <w:u w:val="single"/>
          <w:shd w:val="clear" w:color="auto" w:fill="FFFFFF"/>
        </w:rPr>
        <w:t>The Chicago Manual of Style, 17</w:t>
      </w:r>
      <w:r w:rsidR="00AE7B6B" w:rsidRPr="00AE7B6B">
        <w:rPr>
          <w:rFonts w:cs="Times New Roman"/>
          <w:color w:val="333333"/>
          <w:u w:val="single"/>
          <w:shd w:val="clear" w:color="auto" w:fill="FFFFFF"/>
          <w:vertAlign w:val="superscript"/>
        </w:rPr>
        <w:t>th</w:t>
      </w:r>
      <w:r w:rsidR="00AE7B6B">
        <w:rPr>
          <w:rFonts w:cs="Times New Roman"/>
          <w:color w:val="333333"/>
          <w:u w:val="single"/>
          <w:shd w:val="clear" w:color="auto" w:fill="FFFFFF"/>
        </w:rPr>
        <w:t xml:space="preserve"> Edition</w:t>
      </w:r>
      <w:r w:rsidRPr="002D4929">
        <w:rPr>
          <w:rFonts w:cs="Times New Roman"/>
          <w:color w:val="333333"/>
          <w:shd w:val="clear" w:color="auto" w:fill="FFFFFF"/>
        </w:rPr>
        <w:t xml:space="preserve"> (other than incidental use) and</w:t>
      </w:r>
      <w:r w:rsidR="00AE7B6B">
        <w:rPr>
          <w:rFonts w:cs="Times New Roman"/>
          <w:color w:val="333333"/>
          <w:shd w:val="clear" w:color="auto" w:fill="FFFFFF"/>
        </w:rPr>
        <w:t xml:space="preserve"> </w:t>
      </w:r>
      <w:r w:rsidRPr="002D4929">
        <w:rPr>
          <w:rFonts w:cs="Times New Roman"/>
          <w:color w:val="333333"/>
          <w:shd w:val="clear" w:color="auto" w:fill="FFFFFF"/>
        </w:rPr>
        <w:t>disclosing such assistance when in doubt.</w:t>
      </w:r>
    </w:p>
    <w:p w14:paraId="61B8D7F6" w14:textId="77777777" w:rsidR="002D4929" w:rsidRDefault="002D4929" w:rsidP="008C5B35">
      <w:pPr>
        <w:rPr>
          <w:b/>
          <w:bCs/>
          <w:smallCaps/>
          <w:u w:val="single"/>
        </w:rPr>
      </w:pPr>
    </w:p>
    <w:p w14:paraId="20C1E10A" w14:textId="39BB4E55" w:rsidR="008C5B35" w:rsidRDefault="008C5B35" w:rsidP="008C5B35">
      <w:pPr>
        <w:rPr>
          <w:smallCaps/>
        </w:rPr>
      </w:pPr>
      <w:r w:rsidRPr="00DD373F">
        <w:rPr>
          <w:b/>
          <w:bCs/>
          <w:smallCaps/>
          <w:u w:val="single"/>
        </w:rPr>
        <w:t xml:space="preserve">Policy on </w:t>
      </w:r>
      <w:r>
        <w:rPr>
          <w:b/>
          <w:bCs/>
          <w:smallCaps/>
          <w:u w:val="single"/>
        </w:rPr>
        <w:t>Research Paper Writing Style</w:t>
      </w:r>
    </w:p>
    <w:p w14:paraId="13A73D48" w14:textId="11E6A6EF" w:rsidR="008C5B35" w:rsidRDefault="008C5B35" w:rsidP="008C5B35">
      <w:pPr>
        <w:rPr>
          <w:smallCaps/>
        </w:rPr>
      </w:pPr>
    </w:p>
    <w:p w14:paraId="502B1B44" w14:textId="40875FB4" w:rsidR="008C5B35" w:rsidRPr="008C5B35" w:rsidRDefault="008C5B35" w:rsidP="008C5B35">
      <w:pPr>
        <w:rPr>
          <w:rFonts w:cs="Times New Roman (Body CS)"/>
        </w:rPr>
      </w:pPr>
      <w:r>
        <w:rPr>
          <w:rFonts w:cs="Times New Roman (Body CS)"/>
        </w:rPr>
        <w:t xml:space="preserve">All research papers assigned by faculty members will use </w:t>
      </w:r>
      <w:r w:rsidRPr="008C5B35">
        <w:rPr>
          <w:rFonts w:cs="Times New Roman (Body CS)"/>
          <w:u w:val="single"/>
        </w:rPr>
        <w:t>The Chicago Manual of Style, 17</w:t>
      </w:r>
      <w:r w:rsidRPr="008C5B35">
        <w:rPr>
          <w:rFonts w:cs="Times New Roman (Body CS)"/>
          <w:u w:val="single"/>
          <w:vertAlign w:val="superscript"/>
        </w:rPr>
        <w:t>th</w:t>
      </w:r>
      <w:r w:rsidRPr="008C5B35">
        <w:rPr>
          <w:rFonts w:cs="Times New Roman (Body CS)"/>
          <w:u w:val="single"/>
        </w:rPr>
        <w:t xml:space="preserve"> Edition</w:t>
      </w:r>
      <w:r>
        <w:rPr>
          <w:rFonts w:cs="Times New Roman (Body CS)"/>
          <w:u w:val="single"/>
        </w:rPr>
        <w:t>,</w:t>
      </w:r>
      <w:r>
        <w:rPr>
          <w:rFonts w:cs="Times New Roman (Body CS)"/>
        </w:rPr>
        <w:t xml:space="preserve"> (sometimes referred to as the Turabian Style).  Faculty members, at their discretion, may allow modifications to this writing style.  Students may familiarize themselves with this writing style at the following link: </w:t>
      </w:r>
      <w:hyperlink r:id="rId11" w:history="1">
        <w:r w:rsidRPr="008C5B35">
          <w:rPr>
            <w:rStyle w:val="Hyperlink"/>
            <w:rFonts w:cs="Times New Roman (Body CS)"/>
            <w:sz w:val="20"/>
            <w:szCs w:val="20"/>
          </w:rPr>
          <w:t>https://owl.purdue.edu/owl/research_and_citation/chicago_manual_17th_edition/cmos_formatting_and_style_guide/chicago_manual_of_style_17th_edition.html</w:t>
        </w:r>
      </w:hyperlink>
    </w:p>
    <w:p w14:paraId="60E9337C" w14:textId="77777777" w:rsidR="00957781" w:rsidRDefault="00957781" w:rsidP="003E5D6F">
      <w:pPr>
        <w:rPr>
          <w:b/>
          <w:bCs/>
          <w:smallCaps/>
          <w:u w:val="single"/>
        </w:rPr>
      </w:pPr>
    </w:p>
    <w:p w14:paraId="0753F709" w14:textId="77777777" w:rsidR="008C5B35" w:rsidRDefault="008C5B35" w:rsidP="003E5D6F">
      <w:pPr>
        <w:rPr>
          <w:b/>
          <w:bCs/>
          <w:smallCaps/>
          <w:u w:val="single"/>
        </w:rPr>
      </w:pPr>
    </w:p>
    <w:p w14:paraId="59460C8A" w14:textId="47A45B6B" w:rsidR="00FE195B" w:rsidRPr="00DD373F" w:rsidRDefault="00DD373F" w:rsidP="003E5D6F">
      <w:pPr>
        <w:rPr>
          <w:bCs/>
          <w:smallCaps/>
        </w:rPr>
      </w:pPr>
      <w:r w:rsidRPr="00DD373F">
        <w:rPr>
          <w:b/>
          <w:bCs/>
          <w:smallCaps/>
          <w:u w:val="single"/>
        </w:rPr>
        <w:t>Policy on Ethical Behavior</w:t>
      </w:r>
    </w:p>
    <w:p w14:paraId="2D0CD9A8" w14:textId="77777777" w:rsidR="00DD373F" w:rsidRDefault="00DD373F" w:rsidP="003E5D6F"/>
    <w:p w14:paraId="6106D487" w14:textId="2390A534" w:rsidR="00DD373F" w:rsidRDefault="00DD373F" w:rsidP="003E5D6F">
      <w:r>
        <w:t xml:space="preserve">The Haggard School of Ministry is an educational endeavor preparatory to various ministry vocations.  It is expected that students enrolled in HSOM will commit themselves to the highest standards of Christian ethical behavior.  HSOM enrollment assumes that students will avoid </w:t>
      </w:r>
      <w:r w:rsidR="0099090D">
        <w:t xml:space="preserve">cheating, plagiarism, falsehoods, and in communication with fellow students, faculty, and staff will communicate in a </w:t>
      </w:r>
      <w:r w:rsidR="003F395B">
        <w:t>respectful, courteous,</w:t>
      </w:r>
      <w:r w:rsidR="0099090D">
        <w:t xml:space="preserve"> and godly manner.  </w:t>
      </w:r>
    </w:p>
    <w:p w14:paraId="020CB287" w14:textId="77777777" w:rsidR="007D727E" w:rsidRDefault="007D727E" w:rsidP="003E5D6F"/>
    <w:p w14:paraId="3C298BC8" w14:textId="20E44DFA" w:rsidR="007D727E" w:rsidRPr="007C27F9" w:rsidRDefault="007D727E" w:rsidP="003E5D6F">
      <w:pPr>
        <w:rPr>
          <w:rFonts w:cs="Times New Roman (Body CS)"/>
          <w:b/>
          <w:smallCaps/>
        </w:rPr>
      </w:pPr>
      <w:r w:rsidRPr="007C27F9">
        <w:rPr>
          <w:rFonts w:cs="Times New Roman (Body CS)"/>
          <w:b/>
          <w:smallCaps/>
          <w:u w:val="single"/>
        </w:rPr>
        <w:t>Policy on Remedial English</w:t>
      </w:r>
    </w:p>
    <w:p w14:paraId="719043E3" w14:textId="77777777" w:rsidR="007D727E" w:rsidRDefault="007D727E" w:rsidP="003E5D6F"/>
    <w:p w14:paraId="04432879" w14:textId="0B963CD7" w:rsidR="007D727E" w:rsidRDefault="007D727E" w:rsidP="003E5D6F">
      <w:r>
        <w:t>Students whose written English skills are deemed deficient may be asked to complete a Developmental Writing course through Straight</w:t>
      </w:r>
      <w:r w:rsidR="00FA06DD">
        <w:t>er</w:t>
      </w:r>
      <w:r>
        <w:t xml:space="preserve">line.com </w:t>
      </w:r>
      <w:r w:rsidR="00FA06DD">
        <w:t>or other comparable programs (see HSOM application form)</w:t>
      </w:r>
      <w:r w:rsidR="00721675">
        <w:t xml:space="preserve">.  </w:t>
      </w:r>
      <w:hyperlink r:id="rId12" w:history="1">
        <w:r w:rsidR="00721675" w:rsidRPr="00721675">
          <w:rPr>
            <w:rStyle w:val="Hyperlink"/>
          </w:rPr>
          <w:t>https://www.straighterline.com/</w:t>
        </w:r>
      </w:hyperlink>
      <w:r>
        <w:t xml:space="preserve"> </w:t>
      </w:r>
    </w:p>
    <w:p w14:paraId="4D6AE5EB" w14:textId="77777777" w:rsidR="007D727E" w:rsidRDefault="007D727E" w:rsidP="003E5D6F"/>
    <w:p w14:paraId="37A98690" w14:textId="7D7388C8" w:rsidR="00FE195B" w:rsidRPr="00D02916" w:rsidRDefault="007D727E" w:rsidP="003E5D6F">
      <w:r>
        <w:t xml:space="preserve">A separate tuition fee for this course is the responsibility of the student and is paid directly to </w:t>
      </w:r>
      <w:proofErr w:type="spellStart"/>
      <w:r>
        <w:t>Straight</w:t>
      </w:r>
      <w:r w:rsidR="00FA06DD">
        <w:t>er</w:t>
      </w:r>
      <w:r>
        <w:t>line</w:t>
      </w:r>
      <w:proofErr w:type="spellEnd"/>
      <w:r>
        <w:t xml:space="preserve">.  </w:t>
      </w:r>
    </w:p>
    <w:p w14:paraId="7D9C1BB3" w14:textId="77777777" w:rsidR="00FE195B" w:rsidRDefault="00FE195B" w:rsidP="003E5D6F">
      <w:pPr>
        <w:rPr>
          <w:b/>
        </w:rPr>
      </w:pPr>
    </w:p>
    <w:p w14:paraId="4B3843A5" w14:textId="70B41B2B" w:rsidR="007C27F9" w:rsidRPr="007C27F9" w:rsidRDefault="007C27F9" w:rsidP="007C27F9">
      <w:pPr>
        <w:rPr>
          <w:rFonts w:eastAsia="Times New Roman" w:cs="Times New Roman"/>
          <w:b/>
          <w:bCs/>
          <w:smallCaps/>
          <w:color w:val="000000"/>
          <w:u w:val="single"/>
          <w:lang w:eastAsia="en-US"/>
        </w:rPr>
      </w:pPr>
      <w:r w:rsidRPr="007C27F9">
        <w:rPr>
          <w:rFonts w:eastAsia="Times New Roman" w:cs="Times New Roman"/>
          <w:b/>
          <w:bCs/>
          <w:smallCaps/>
          <w:color w:val="000000"/>
          <w:u w:val="single"/>
          <w:lang w:eastAsia="en-US"/>
        </w:rPr>
        <w:t>Policy on “Incomplete” Course Work</w:t>
      </w:r>
    </w:p>
    <w:p w14:paraId="4887F2F3" w14:textId="77777777" w:rsidR="007C27F9" w:rsidRPr="007C27F9" w:rsidRDefault="007C27F9" w:rsidP="007C27F9">
      <w:pPr>
        <w:rPr>
          <w:rFonts w:eastAsia="Times New Roman" w:cs="Times New Roman"/>
          <w:color w:val="000000"/>
          <w:lang w:eastAsia="en-US"/>
        </w:rPr>
      </w:pPr>
    </w:p>
    <w:p w14:paraId="4A76774D" w14:textId="2D0669B9" w:rsidR="00BD1D15" w:rsidRPr="00E91AFE" w:rsidRDefault="00BA675A" w:rsidP="003E5D6F">
      <w:pPr>
        <w:rPr>
          <w:rFonts w:eastAsia="Times New Roman" w:cs="Times New Roman"/>
          <w:lang w:eastAsia="en-US"/>
        </w:rPr>
      </w:pPr>
      <w:r w:rsidRPr="00BA675A">
        <w:rPr>
          <w:rFonts w:cs="Times New Roman"/>
        </w:rPr>
        <w:t>All coursework must be completed within two weeks following the last day of the course as listed in the course calendar</w:t>
      </w:r>
      <w:r w:rsidRPr="00BA675A">
        <w:rPr>
          <w:rFonts w:eastAsia="Times New Roman" w:cs="Times New Roman"/>
          <w:lang w:eastAsia="en-US"/>
        </w:rPr>
        <w:t xml:space="preserve">. </w:t>
      </w:r>
      <w:r w:rsidRPr="00BA675A">
        <w:rPr>
          <w:rFonts w:cs="Times New Roman"/>
        </w:rPr>
        <w:t xml:space="preserve"> If the work is not returned by that date a grade of INC (Incomplete) will be submitted by the instructor to the Registrar and Dean. </w:t>
      </w:r>
      <w:r w:rsidRPr="00BA675A">
        <w:rPr>
          <w:rStyle w:val="apple-converted-space"/>
          <w:rFonts w:cs="Times New Roman"/>
        </w:rPr>
        <w:t> </w:t>
      </w:r>
      <w:r w:rsidRPr="00BA675A">
        <w:rPr>
          <w:rFonts w:eastAsia="Times New Roman" w:cs="Times New Roman"/>
          <w:lang w:eastAsia="en-US"/>
        </w:rPr>
        <w:t>T</w:t>
      </w:r>
      <w:r w:rsidR="007C27F9" w:rsidRPr="00BA675A">
        <w:rPr>
          <w:rFonts w:eastAsia="Times New Roman" w:cs="Times New Roman"/>
          <w:lang w:eastAsia="en-US"/>
        </w:rPr>
        <w:t xml:space="preserve">he Dean may grant one additional extension after which a grade of “F” will be assigned, and the course will need to be repeated.  The student </w:t>
      </w:r>
      <w:r w:rsidRPr="00BA675A">
        <w:rPr>
          <w:rFonts w:eastAsia="Times New Roman" w:cs="Times New Roman"/>
          <w:lang w:eastAsia="en-US"/>
        </w:rPr>
        <w:t>may offer a</w:t>
      </w:r>
      <w:r w:rsidR="007C27F9" w:rsidRPr="00BA675A">
        <w:rPr>
          <w:rFonts w:eastAsia="Times New Roman" w:cs="Times New Roman"/>
          <w:lang w:eastAsia="en-US"/>
        </w:rPr>
        <w:t xml:space="preserve"> written appeal to the General Board of Ministerial Education regarding the grade and the course repetition.  The decision of the GBME is final.</w:t>
      </w:r>
      <w:r w:rsidRPr="00BA675A">
        <w:rPr>
          <w:rFonts w:eastAsia="Times New Roman" w:cs="Times New Roman"/>
          <w:lang w:eastAsia="en-US"/>
        </w:rPr>
        <w:t xml:space="preserve">  </w:t>
      </w:r>
    </w:p>
    <w:p w14:paraId="461CF44E" w14:textId="77777777" w:rsidR="00BD1D15" w:rsidRDefault="00BD1D15" w:rsidP="003E5D6F">
      <w:pPr>
        <w:rPr>
          <w:b/>
          <w:bCs/>
          <w:smallCaps/>
          <w:sz w:val="28"/>
          <w:szCs w:val="28"/>
          <w:u w:val="single"/>
        </w:rPr>
      </w:pPr>
    </w:p>
    <w:p w14:paraId="67D2DC91" w14:textId="77777777" w:rsidR="00E91AFE" w:rsidRDefault="00E91AFE" w:rsidP="003E5D6F">
      <w:pPr>
        <w:rPr>
          <w:b/>
          <w:bCs/>
          <w:smallCaps/>
          <w:sz w:val="28"/>
          <w:szCs w:val="28"/>
          <w:u w:val="single"/>
        </w:rPr>
      </w:pPr>
    </w:p>
    <w:p w14:paraId="7362D768" w14:textId="77777777" w:rsidR="00E91AFE" w:rsidRDefault="00E91AFE" w:rsidP="003E5D6F">
      <w:pPr>
        <w:rPr>
          <w:b/>
          <w:bCs/>
          <w:smallCaps/>
          <w:sz w:val="28"/>
          <w:szCs w:val="28"/>
          <w:u w:val="single"/>
        </w:rPr>
      </w:pPr>
    </w:p>
    <w:p w14:paraId="2CF74612" w14:textId="77777777" w:rsidR="00E91AFE" w:rsidRDefault="00E91AFE" w:rsidP="003E5D6F">
      <w:pPr>
        <w:rPr>
          <w:b/>
          <w:bCs/>
          <w:smallCaps/>
          <w:sz w:val="28"/>
          <w:szCs w:val="28"/>
          <w:u w:val="single"/>
        </w:rPr>
      </w:pPr>
    </w:p>
    <w:p w14:paraId="544C1932" w14:textId="77777777" w:rsidR="00E91AFE" w:rsidRDefault="00E91AFE" w:rsidP="003E5D6F">
      <w:pPr>
        <w:rPr>
          <w:b/>
          <w:bCs/>
          <w:smallCaps/>
          <w:sz w:val="28"/>
          <w:szCs w:val="28"/>
          <w:u w:val="single"/>
        </w:rPr>
      </w:pPr>
    </w:p>
    <w:p w14:paraId="7CD2243A" w14:textId="77777777" w:rsidR="00E91AFE" w:rsidRDefault="00E91AFE" w:rsidP="003E5D6F">
      <w:pPr>
        <w:rPr>
          <w:b/>
          <w:bCs/>
          <w:smallCaps/>
          <w:sz w:val="28"/>
          <w:szCs w:val="28"/>
          <w:u w:val="single"/>
        </w:rPr>
      </w:pPr>
    </w:p>
    <w:p w14:paraId="2BF86A9A" w14:textId="77777777" w:rsidR="00AE7B6B" w:rsidRDefault="00AE7B6B" w:rsidP="003E5D6F">
      <w:pPr>
        <w:rPr>
          <w:b/>
          <w:bCs/>
          <w:smallCaps/>
          <w:sz w:val="28"/>
          <w:szCs w:val="28"/>
          <w:u w:val="single"/>
        </w:rPr>
      </w:pPr>
    </w:p>
    <w:p w14:paraId="54C9D861" w14:textId="2D8D9777" w:rsidR="003E5D6F" w:rsidRPr="008D4972" w:rsidRDefault="003E5D6F" w:rsidP="003E5D6F">
      <w:pPr>
        <w:rPr>
          <w:b/>
          <w:bCs/>
          <w:smallCaps/>
          <w:sz w:val="28"/>
          <w:szCs w:val="28"/>
          <w:u w:val="single"/>
        </w:rPr>
      </w:pPr>
      <w:r w:rsidRPr="008D4972">
        <w:rPr>
          <w:b/>
          <w:bCs/>
          <w:smallCaps/>
          <w:sz w:val="28"/>
          <w:szCs w:val="28"/>
          <w:u w:val="single"/>
        </w:rPr>
        <w:lastRenderedPageBreak/>
        <w:t>Grading System and Quality Points</w:t>
      </w:r>
    </w:p>
    <w:p w14:paraId="5E7EDFDF" w14:textId="77777777" w:rsidR="003E5D6F" w:rsidRDefault="003E5D6F" w:rsidP="003E5D6F">
      <w:pPr>
        <w:rPr>
          <w:b/>
        </w:rPr>
      </w:pPr>
    </w:p>
    <w:tbl>
      <w:tblPr>
        <w:tblStyle w:val="TableGrid"/>
        <w:tblW w:w="0" w:type="auto"/>
        <w:tblLook w:val="04A0" w:firstRow="1" w:lastRow="0" w:firstColumn="1" w:lastColumn="0" w:noHBand="0" w:noVBand="1"/>
      </w:tblPr>
      <w:tblGrid>
        <w:gridCol w:w="870"/>
        <w:gridCol w:w="5322"/>
        <w:gridCol w:w="857"/>
      </w:tblGrid>
      <w:tr w:rsidR="003E5D6F" w14:paraId="44C00DA4" w14:textId="77777777" w:rsidTr="003E5D6F">
        <w:tc>
          <w:tcPr>
            <w:tcW w:w="0" w:type="auto"/>
          </w:tcPr>
          <w:p w14:paraId="445F57A9" w14:textId="77777777" w:rsidR="003E5D6F" w:rsidRPr="007642E8" w:rsidRDefault="003E5D6F" w:rsidP="003E5D6F">
            <w:pPr>
              <w:rPr>
                <w:b/>
              </w:rPr>
            </w:pPr>
            <w:r>
              <w:rPr>
                <w:b/>
              </w:rPr>
              <w:t>Grade</w:t>
            </w:r>
          </w:p>
        </w:tc>
        <w:tc>
          <w:tcPr>
            <w:tcW w:w="0" w:type="auto"/>
          </w:tcPr>
          <w:p w14:paraId="18B2CC95" w14:textId="77777777" w:rsidR="003E5D6F" w:rsidRPr="007642E8" w:rsidRDefault="003E5D6F" w:rsidP="003E5D6F">
            <w:pPr>
              <w:rPr>
                <w:b/>
              </w:rPr>
            </w:pPr>
            <w:r>
              <w:rPr>
                <w:b/>
              </w:rPr>
              <w:t>Percentage</w:t>
            </w:r>
          </w:p>
        </w:tc>
        <w:tc>
          <w:tcPr>
            <w:tcW w:w="0" w:type="auto"/>
          </w:tcPr>
          <w:p w14:paraId="1E5F2FF8" w14:textId="77777777" w:rsidR="003E5D6F" w:rsidRPr="007642E8" w:rsidRDefault="003E5D6F" w:rsidP="003E5D6F">
            <w:pPr>
              <w:rPr>
                <w:b/>
              </w:rPr>
            </w:pPr>
            <w:r>
              <w:rPr>
                <w:b/>
              </w:rPr>
              <w:t>Points</w:t>
            </w:r>
          </w:p>
        </w:tc>
      </w:tr>
      <w:tr w:rsidR="003E5D6F" w14:paraId="11D8DF11" w14:textId="77777777" w:rsidTr="003E5D6F">
        <w:tc>
          <w:tcPr>
            <w:tcW w:w="0" w:type="auto"/>
          </w:tcPr>
          <w:p w14:paraId="16D83089" w14:textId="77777777" w:rsidR="003E5D6F" w:rsidRDefault="003E5D6F" w:rsidP="003E5D6F">
            <w:r>
              <w:t>A</w:t>
            </w:r>
          </w:p>
        </w:tc>
        <w:tc>
          <w:tcPr>
            <w:tcW w:w="0" w:type="auto"/>
          </w:tcPr>
          <w:p w14:paraId="7ECAB715" w14:textId="77777777" w:rsidR="003E5D6F" w:rsidRDefault="003E5D6F" w:rsidP="003E5D6F">
            <w:pPr>
              <w:jc w:val="center"/>
            </w:pPr>
            <w:r>
              <w:t>96-100</w:t>
            </w:r>
          </w:p>
        </w:tc>
        <w:tc>
          <w:tcPr>
            <w:tcW w:w="0" w:type="auto"/>
          </w:tcPr>
          <w:p w14:paraId="41DE8D20" w14:textId="77777777" w:rsidR="003E5D6F" w:rsidRDefault="003E5D6F" w:rsidP="003E5D6F">
            <w:pPr>
              <w:jc w:val="center"/>
            </w:pPr>
            <w:r>
              <w:t>4.0</w:t>
            </w:r>
          </w:p>
        </w:tc>
      </w:tr>
      <w:tr w:rsidR="003E5D6F" w14:paraId="5B4A89CD" w14:textId="77777777" w:rsidTr="003E5D6F">
        <w:tc>
          <w:tcPr>
            <w:tcW w:w="0" w:type="auto"/>
          </w:tcPr>
          <w:p w14:paraId="47F24BDE" w14:textId="77777777" w:rsidR="003E5D6F" w:rsidRDefault="003E5D6F" w:rsidP="003E5D6F">
            <w:r>
              <w:t>A-</w:t>
            </w:r>
          </w:p>
        </w:tc>
        <w:tc>
          <w:tcPr>
            <w:tcW w:w="0" w:type="auto"/>
          </w:tcPr>
          <w:p w14:paraId="3555626F" w14:textId="77777777" w:rsidR="003E5D6F" w:rsidRDefault="003E5D6F" w:rsidP="003E5D6F">
            <w:pPr>
              <w:jc w:val="center"/>
            </w:pPr>
            <w:r>
              <w:t>94-95</w:t>
            </w:r>
          </w:p>
        </w:tc>
        <w:tc>
          <w:tcPr>
            <w:tcW w:w="0" w:type="auto"/>
          </w:tcPr>
          <w:p w14:paraId="27AE0D8C" w14:textId="77777777" w:rsidR="003E5D6F" w:rsidRDefault="003E5D6F" w:rsidP="003E5D6F">
            <w:pPr>
              <w:jc w:val="center"/>
            </w:pPr>
            <w:r>
              <w:t>3.7</w:t>
            </w:r>
          </w:p>
        </w:tc>
      </w:tr>
      <w:tr w:rsidR="003E5D6F" w14:paraId="266943A6" w14:textId="77777777" w:rsidTr="003E5D6F">
        <w:tc>
          <w:tcPr>
            <w:tcW w:w="0" w:type="auto"/>
          </w:tcPr>
          <w:p w14:paraId="5595646C" w14:textId="77777777" w:rsidR="003E5D6F" w:rsidRDefault="003E5D6F" w:rsidP="003E5D6F">
            <w:r>
              <w:t>B+</w:t>
            </w:r>
          </w:p>
        </w:tc>
        <w:tc>
          <w:tcPr>
            <w:tcW w:w="0" w:type="auto"/>
          </w:tcPr>
          <w:p w14:paraId="5F3A731A" w14:textId="77777777" w:rsidR="003E5D6F" w:rsidRDefault="003E5D6F" w:rsidP="003E5D6F">
            <w:pPr>
              <w:jc w:val="center"/>
            </w:pPr>
            <w:r>
              <w:t>92-93</w:t>
            </w:r>
          </w:p>
        </w:tc>
        <w:tc>
          <w:tcPr>
            <w:tcW w:w="0" w:type="auto"/>
          </w:tcPr>
          <w:p w14:paraId="605E8D8D" w14:textId="77777777" w:rsidR="003E5D6F" w:rsidRDefault="003E5D6F" w:rsidP="003E5D6F">
            <w:pPr>
              <w:jc w:val="center"/>
            </w:pPr>
            <w:r>
              <w:t>3.3</w:t>
            </w:r>
          </w:p>
        </w:tc>
      </w:tr>
      <w:tr w:rsidR="003E5D6F" w14:paraId="3CD93C83" w14:textId="77777777" w:rsidTr="003E5D6F">
        <w:tc>
          <w:tcPr>
            <w:tcW w:w="0" w:type="auto"/>
          </w:tcPr>
          <w:p w14:paraId="2F550096" w14:textId="77777777" w:rsidR="003E5D6F" w:rsidRDefault="003E5D6F" w:rsidP="003E5D6F">
            <w:r>
              <w:t>B</w:t>
            </w:r>
          </w:p>
        </w:tc>
        <w:tc>
          <w:tcPr>
            <w:tcW w:w="0" w:type="auto"/>
          </w:tcPr>
          <w:p w14:paraId="6B0446B1" w14:textId="77777777" w:rsidR="003E5D6F" w:rsidRDefault="003E5D6F" w:rsidP="003E5D6F">
            <w:pPr>
              <w:jc w:val="center"/>
            </w:pPr>
            <w:r>
              <w:t>88-91</w:t>
            </w:r>
          </w:p>
        </w:tc>
        <w:tc>
          <w:tcPr>
            <w:tcW w:w="0" w:type="auto"/>
          </w:tcPr>
          <w:p w14:paraId="1E18EA17" w14:textId="77777777" w:rsidR="003E5D6F" w:rsidRDefault="003E5D6F" w:rsidP="003E5D6F">
            <w:pPr>
              <w:jc w:val="center"/>
            </w:pPr>
            <w:r>
              <w:t>3.0</w:t>
            </w:r>
          </w:p>
        </w:tc>
      </w:tr>
      <w:tr w:rsidR="003E5D6F" w14:paraId="2F2F984F" w14:textId="77777777" w:rsidTr="003E5D6F">
        <w:tc>
          <w:tcPr>
            <w:tcW w:w="0" w:type="auto"/>
          </w:tcPr>
          <w:p w14:paraId="74F3445B" w14:textId="77777777" w:rsidR="003E5D6F" w:rsidRDefault="003E5D6F" w:rsidP="003E5D6F">
            <w:r>
              <w:t>B-</w:t>
            </w:r>
          </w:p>
        </w:tc>
        <w:tc>
          <w:tcPr>
            <w:tcW w:w="0" w:type="auto"/>
          </w:tcPr>
          <w:p w14:paraId="33923DF0" w14:textId="77777777" w:rsidR="003E5D6F" w:rsidRDefault="003E5D6F" w:rsidP="003E5D6F">
            <w:pPr>
              <w:jc w:val="center"/>
            </w:pPr>
            <w:r>
              <w:t>86-87</w:t>
            </w:r>
          </w:p>
        </w:tc>
        <w:tc>
          <w:tcPr>
            <w:tcW w:w="0" w:type="auto"/>
          </w:tcPr>
          <w:p w14:paraId="0C5EE2CD" w14:textId="77777777" w:rsidR="003E5D6F" w:rsidRDefault="003E5D6F" w:rsidP="003E5D6F">
            <w:pPr>
              <w:jc w:val="center"/>
            </w:pPr>
            <w:r>
              <w:t>2.7</w:t>
            </w:r>
          </w:p>
        </w:tc>
      </w:tr>
      <w:tr w:rsidR="003E5D6F" w14:paraId="1CD38C7E" w14:textId="77777777" w:rsidTr="003E5D6F">
        <w:tc>
          <w:tcPr>
            <w:tcW w:w="0" w:type="auto"/>
          </w:tcPr>
          <w:p w14:paraId="4FF2CD44" w14:textId="77777777" w:rsidR="003E5D6F" w:rsidRDefault="003E5D6F" w:rsidP="003E5D6F">
            <w:r>
              <w:t>C+</w:t>
            </w:r>
          </w:p>
        </w:tc>
        <w:tc>
          <w:tcPr>
            <w:tcW w:w="0" w:type="auto"/>
          </w:tcPr>
          <w:p w14:paraId="30B976E1" w14:textId="77777777" w:rsidR="003E5D6F" w:rsidRDefault="003E5D6F" w:rsidP="003E5D6F">
            <w:pPr>
              <w:jc w:val="center"/>
            </w:pPr>
            <w:r>
              <w:t>83-85</w:t>
            </w:r>
          </w:p>
        </w:tc>
        <w:tc>
          <w:tcPr>
            <w:tcW w:w="0" w:type="auto"/>
          </w:tcPr>
          <w:p w14:paraId="56127306" w14:textId="77777777" w:rsidR="003E5D6F" w:rsidRDefault="003E5D6F" w:rsidP="003E5D6F">
            <w:pPr>
              <w:jc w:val="center"/>
            </w:pPr>
            <w:r>
              <w:t>2.3</w:t>
            </w:r>
          </w:p>
        </w:tc>
      </w:tr>
      <w:tr w:rsidR="003E5D6F" w14:paraId="035BB676" w14:textId="77777777" w:rsidTr="003E5D6F">
        <w:tc>
          <w:tcPr>
            <w:tcW w:w="0" w:type="auto"/>
          </w:tcPr>
          <w:p w14:paraId="7AC1730B" w14:textId="77777777" w:rsidR="003E5D6F" w:rsidRDefault="003E5D6F" w:rsidP="003E5D6F">
            <w:r>
              <w:t>C</w:t>
            </w:r>
          </w:p>
        </w:tc>
        <w:tc>
          <w:tcPr>
            <w:tcW w:w="0" w:type="auto"/>
          </w:tcPr>
          <w:p w14:paraId="6A6772D1" w14:textId="77777777" w:rsidR="003E5D6F" w:rsidRDefault="003E5D6F" w:rsidP="003E5D6F">
            <w:pPr>
              <w:jc w:val="center"/>
            </w:pPr>
            <w:r>
              <w:t>80-82</w:t>
            </w:r>
          </w:p>
        </w:tc>
        <w:tc>
          <w:tcPr>
            <w:tcW w:w="0" w:type="auto"/>
          </w:tcPr>
          <w:p w14:paraId="1DACA5A7" w14:textId="43E1798D" w:rsidR="00FF14BF" w:rsidRDefault="003E5D6F" w:rsidP="00FF14BF">
            <w:pPr>
              <w:jc w:val="center"/>
            </w:pPr>
            <w:r>
              <w:t>2.0</w:t>
            </w:r>
          </w:p>
        </w:tc>
      </w:tr>
      <w:tr w:rsidR="00FF14BF" w14:paraId="3555DD48" w14:textId="77777777" w:rsidTr="003E5D6F">
        <w:tc>
          <w:tcPr>
            <w:tcW w:w="0" w:type="auto"/>
          </w:tcPr>
          <w:p w14:paraId="3F93096C" w14:textId="3A16DB9D" w:rsidR="00FF14BF" w:rsidRDefault="00FF14BF" w:rsidP="003E5D6F">
            <w:r>
              <w:t>C-</w:t>
            </w:r>
          </w:p>
        </w:tc>
        <w:tc>
          <w:tcPr>
            <w:tcW w:w="0" w:type="auto"/>
          </w:tcPr>
          <w:p w14:paraId="06DD5499" w14:textId="19F3E251" w:rsidR="00FF14BF" w:rsidRPr="008B3B12" w:rsidRDefault="00FF14BF" w:rsidP="003E5D6F">
            <w:pPr>
              <w:jc w:val="center"/>
            </w:pPr>
            <w:r w:rsidRPr="008B3B12">
              <w:t>77-79</w:t>
            </w:r>
          </w:p>
        </w:tc>
        <w:tc>
          <w:tcPr>
            <w:tcW w:w="0" w:type="auto"/>
          </w:tcPr>
          <w:p w14:paraId="74031552" w14:textId="3C3DED75" w:rsidR="00FF14BF" w:rsidRDefault="00FF14BF" w:rsidP="003E5D6F">
            <w:pPr>
              <w:jc w:val="center"/>
            </w:pPr>
            <w:r>
              <w:t>1.7</w:t>
            </w:r>
          </w:p>
        </w:tc>
      </w:tr>
      <w:tr w:rsidR="003E5D6F" w14:paraId="1805F3A0" w14:textId="77777777" w:rsidTr="003E5D6F">
        <w:tc>
          <w:tcPr>
            <w:tcW w:w="0" w:type="auto"/>
          </w:tcPr>
          <w:p w14:paraId="70738895" w14:textId="77777777" w:rsidR="003E5D6F" w:rsidRDefault="003E5D6F" w:rsidP="003E5D6F">
            <w:r>
              <w:t>D+</w:t>
            </w:r>
          </w:p>
        </w:tc>
        <w:tc>
          <w:tcPr>
            <w:tcW w:w="0" w:type="auto"/>
          </w:tcPr>
          <w:p w14:paraId="1B4BB36B" w14:textId="326803E8" w:rsidR="003E5D6F" w:rsidRPr="008B3B12" w:rsidRDefault="003E5D6F" w:rsidP="003E5D6F">
            <w:pPr>
              <w:jc w:val="center"/>
            </w:pPr>
            <w:r w:rsidRPr="008B3B12">
              <w:t>74-7</w:t>
            </w:r>
            <w:r w:rsidR="008B3B12" w:rsidRPr="008B3B12">
              <w:t>6</w:t>
            </w:r>
          </w:p>
        </w:tc>
        <w:tc>
          <w:tcPr>
            <w:tcW w:w="0" w:type="auto"/>
          </w:tcPr>
          <w:p w14:paraId="422EC9F1" w14:textId="424C3950" w:rsidR="003E5D6F" w:rsidRDefault="003E5D6F" w:rsidP="003E5D6F">
            <w:pPr>
              <w:jc w:val="center"/>
            </w:pPr>
            <w:r>
              <w:t>1.</w:t>
            </w:r>
            <w:r w:rsidR="00FF14BF">
              <w:t>3</w:t>
            </w:r>
          </w:p>
        </w:tc>
      </w:tr>
      <w:tr w:rsidR="003E5D6F" w14:paraId="3CC12A3E" w14:textId="77777777" w:rsidTr="003E5D6F">
        <w:tc>
          <w:tcPr>
            <w:tcW w:w="0" w:type="auto"/>
          </w:tcPr>
          <w:p w14:paraId="37600922" w14:textId="77777777" w:rsidR="003E5D6F" w:rsidRDefault="003E5D6F" w:rsidP="003E5D6F">
            <w:r>
              <w:t>D</w:t>
            </w:r>
          </w:p>
        </w:tc>
        <w:tc>
          <w:tcPr>
            <w:tcW w:w="0" w:type="auto"/>
          </w:tcPr>
          <w:p w14:paraId="7A4B262E" w14:textId="77777777" w:rsidR="003E5D6F" w:rsidRDefault="003E5D6F" w:rsidP="003E5D6F">
            <w:pPr>
              <w:jc w:val="center"/>
            </w:pPr>
            <w:r>
              <w:t>70-73</w:t>
            </w:r>
          </w:p>
        </w:tc>
        <w:tc>
          <w:tcPr>
            <w:tcW w:w="0" w:type="auto"/>
          </w:tcPr>
          <w:p w14:paraId="3004A1D5" w14:textId="7FE3B7B2" w:rsidR="003E5D6F" w:rsidRDefault="003E5D6F" w:rsidP="003E5D6F">
            <w:pPr>
              <w:jc w:val="center"/>
            </w:pPr>
            <w:r>
              <w:t>1.</w:t>
            </w:r>
            <w:r w:rsidR="00FF14BF">
              <w:t>0</w:t>
            </w:r>
          </w:p>
        </w:tc>
      </w:tr>
      <w:tr w:rsidR="003E5D6F" w14:paraId="55B2B056" w14:textId="77777777" w:rsidTr="003E5D6F">
        <w:tc>
          <w:tcPr>
            <w:tcW w:w="0" w:type="auto"/>
          </w:tcPr>
          <w:p w14:paraId="597E5966" w14:textId="77777777" w:rsidR="003E5D6F" w:rsidRDefault="003E5D6F" w:rsidP="003E5D6F">
            <w:r>
              <w:t>D-</w:t>
            </w:r>
          </w:p>
        </w:tc>
        <w:tc>
          <w:tcPr>
            <w:tcW w:w="0" w:type="auto"/>
          </w:tcPr>
          <w:p w14:paraId="5F3885D4" w14:textId="10CC1A69" w:rsidR="003E5D6F" w:rsidRDefault="00FF14BF" w:rsidP="003E5D6F">
            <w:pPr>
              <w:jc w:val="center"/>
            </w:pPr>
            <w:r>
              <w:t>67-6</w:t>
            </w:r>
            <w:r w:rsidR="003E5D6F">
              <w:t>9</w:t>
            </w:r>
          </w:p>
        </w:tc>
        <w:tc>
          <w:tcPr>
            <w:tcW w:w="0" w:type="auto"/>
          </w:tcPr>
          <w:p w14:paraId="167305D0" w14:textId="65CF0BAF" w:rsidR="003E5D6F" w:rsidRDefault="00FF14BF" w:rsidP="003E5D6F">
            <w:pPr>
              <w:jc w:val="center"/>
            </w:pPr>
            <w:r>
              <w:t>.7</w:t>
            </w:r>
          </w:p>
        </w:tc>
      </w:tr>
      <w:tr w:rsidR="003E5D6F" w14:paraId="0CCD6A57" w14:textId="77777777" w:rsidTr="003E5D6F">
        <w:tc>
          <w:tcPr>
            <w:tcW w:w="0" w:type="auto"/>
          </w:tcPr>
          <w:p w14:paraId="4323C0CA" w14:textId="77777777" w:rsidR="003E5D6F" w:rsidRDefault="003E5D6F" w:rsidP="003E5D6F">
            <w:r>
              <w:t>F</w:t>
            </w:r>
          </w:p>
        </w:tc>
        <w:tc>
          <w:tcPr>
            <w:tcW w:w="0" w:type="auto"/>
          </w:tcPr>
          <w:p w14:paraId="4DA7CE4A" w14:textId="77777777" w:rsidR="003E5D6F" w:rsidRDefault="003E5D6F" w:rsidP="003E5D6F">
            <w:pPr>
              <w:jc w:val="center"/>
            </w:pPr>
            <w:r>
              <w:t>66 or below</w:t>
            </w:r>
          </w:p>
        </w:tc>
        <w:tc>
          <w:tcPr>
            <w:tcW w:w="0" w:type="auto"/>
          </w:tcPr>
          <w:p w14:paraId="39A1BC9B" w14:textId="77777777" w:rsidR="003E5D6F" w:rsidRDefault="003E5D6F" w:rsidP="003E5D6F">
            <w:pPr>
              <w:jc w:val="center"/>
            </w:pPr>
            <w:r>
              <w:t>0.0</w:t>
            </w:r>
          </w:p>
        </w:tc>
      </w:tr>
      <w:tr w:rsidR="003E5D6F" w14:paraId="62E181E7" w14:textId="77777777" w:rsidTr="003E5D6F">
        <w:tc>
          <w:tcPr>
            <w:tcW w:w="0" w:type="auto"/>
          </w:tcPr>
          <w:p w14:paraId="3F7551E3" w14:textId="77777777" w:rsidR="003E5D6F" w:rsidRDefault="003E5D6F" w:rsidP="003E5D6F">
            <w:r>
              <w:t>Pass</w:t>
            </w:r>
          </w:p>
        </w:tc>
        <w:tc>
          <w:tcPr>
            <w:tcW w:w="0" w:type="auto"/>
          </w:tcPr>
          <w:p w14:paraId="12D359D8" w14:textId="44FD3C1C" w:rsidR="003E5D6F" w:rsidRDefault="003E5D6F" w:rsidP="00FF14BF">
            <w:pPr>
              <w:jc w:val="center"/>
            </w:pPr>
            <w:r>
              <w:t xml:space="preserve">70 or </w:t>
            </w:r>
            <w:r w:rsidR="00FF14BF">
              <w:t>above</w:t>
            </w:r>
          </w:p>
        </w:tc>
        <w:tc>
          <w:tcPr>
            <w:tcW w:w="0" w:type="auto"/>
          </w:tcPr>
          <w:p w14:paraId="512A67EB" w14:textId="77777777" w:rsidR="003E5D6F" w:rsidRDefault="003E5D6F" w:rsidP="003E5D6F">
            <w:pPr>
              <w:jc w:val="center"/>
            </w:pPr>
            <w:r>
              <w:t>None</w:t>
            </w:r>
          </w:p>
        </w:tc>
      </w:tr>
      <w:tr w:rsidR="003E5D6F" w14:paraId="3CE46F37" w14:textId="77777777" w:rsidTr="003E5D6F">
        <w:tc>
          <w:tcPr>
            <w:tcW w:w="0" w:type="auto"/>
          </w:tcPr>
          <w:p w14:paraId="00416B77" w14:textId="77777777" w:rsidR="003E5D6F" w:rsidRDefault="003E5D6F" w:rsidP="003E5D6F">
            <w:r>
              <w:t>Fail</w:t>
            </w:r>
          </w:p>
        </w:tc>
        <w:tc>
          <w:tcPr>
            <w:tcW w:w="0" w:type="auto"/>
          </w:tcPr>
          <w:p w14:paraId="68C460F6" w14:textId="5DB36AEA" w:rsidR="003E5D6F" w:rsidRDefault="00FF14BF" w:rsidP="003E5D6F">
            <w:pPr>
              <w:jc w:val="center"/>
            </w:pPr>
            <w:r>
              <w:t>b</w:t>
            </w:r>
            <w:r w:rsidR="003E5D6F">
              <w:t>elow 70</w:t>
            </w:r>
          </w:p>
        </w:tc>
        <w:tc>
          <w:tcPr>
            <w:tcW w:w="0" w:type="auto"/>
          </w:tcPr>
          <w:p w14:paraId="50C8A811" w14:textId="77777777" w:rsidR="003E5D6F" w:rsidRDefault="003E5D6F" w:rsidP="003E5D6F">
            <w:pPr>
              <w:jc w:val="center"/>
            </w:pPr>
            <w:r>
              <w:t>None</w:t>
            </w:r>
          </w:p>
        </w:tc>
      </w:tr>
      <w:tr w:rsidR="003E5D6F" w14:paraId="4BA331DE" w14:textId="77777777" w:rsidTr="003E5D6F">
        <w:tc>
          <w:tcPr>
            <w:tcW w:w="0" w:type="auto"/>
          </w:tcPr>
          <w:p w14:paraId="228B5F0F" w14:textId="77777777" w:rsidR="003E5D6F" w:rsidRDefault="003E5D6F" w:rsidP="003E5D6F">
            <w:r>
              <w:t>VWD</w:t>
            </w:r>
          </w:p>
        </w:tc>
        <w:tc>
          <w:tcPr>
            <w:tcW w:w="0" w:type="auto"/>
          </w:tcPr>
          <w:p w14:paraId="57CA8044" w14:textId="77777777" w:rsidR="003E5D6F" w:rsidRDefault="003E5D6F" w:rsidP="003E5D6F">
            <w:pPr>
              <w:jc w:val="center"/>
            </w:pPr>
            <w:r>
              <w:t>Withdrew, never attended</w:t>
            </w:r>
          </w:p>
        </w:tc>
        <w:tc>
          <w:tcPr>
            <w:tcW w:w="0" w:type="auto"/>
          </w:tcPr>
          <w:p w14:paraId="0EA784ED" w14:textId="77777777" w:rsidR="003E5D6F" w:rsidRDefault="003E5D6F" w:rsidP="003E5D6F">
            <w:pPr>
              <w:jc w:val="center"/>
            </w:pPr>
          </w:p>
        </w:tc>
      </w:tr>
      <w:tr w:rsidR="003E5D6F" w14:paraId="37B9B1B5" w14:textId="77777777" w:rsidTr="003E5D6F">
        <w:tc>
          <w:tcPr>
            <w:tcW w:w="0" w:type="auto"/>
          </w:tcPr>
          <w:p w14:paraId="4EBCED36" w14:textId="77777777" w:rsidR="003E5D6F" w:rsidRDefault="003E5D6F" w:rsidP="003E5D6F">
            <w:r>
              <w:t>VWP</w:t>
            </w:r>
          </w:p>
        </w:tc>
        <w:tc>
          <w:tcPr>
            <w:tcW w:w="0" w:type="auto"/>
          </w:tcPr>
          <w:p w14:paraId="40E5091C" w14:textId="77777777" w:rsidR="003E5D6F" w:rsidRDefault="003E5D6F" w:rsidP="003E5D6F">
            <w:pPr>
              <w:jc w:val="center"/>
            </w:pPr>
            <w:r>
              <w:t>Withdrew passing with acceptable grades</w:t>
            </w:r>
          </w:p>
        </w:tc>
        <w:tc>
          <w:tcPr>
            <w:tcW w:w="0" w:type="auto"/>
          </w:tcPr>
          <w:p w14:paraId="2D9B3E81" w14:textId="77777777" w:rsidR="003E5D6F" w:rsidRDefault="003E5D6F" w:rsidP="003E5D6F">
            <w:pPr>
              <w:jc w:val="center"/>
            </w:pPr>
          </w:p>
        </w:tc>
      </w:tr>
      <w:tr w:rsidR="003E5D6F" w14:paraId="2E7C8740" w14:textId="77777777" w:rsidTr="003E5D6F">
        <w:tc>
          <w:tcPr>
            <w:tcW w:w="0" w:type="auto"/>
          </w:tcPr>
          <w:p w14:paraId="69E3343C" w14:textId="77777777" w:rsidR="003E5D6F" w:rsidRDefault="003E5D6F" w:rsidP="003E5D6F">
            <w:r>
              <w:t>INC</w:t>
            </w:r>
          </w:p>
        </w:tc>
        <w:tc>
          <w:tcPr>
            <w:tcW w:w="0" w:type="auto"/>
          </w:tcPr>
          <w:p w14:paraId="4C57C693" w14:textId="77777777" w:rsidR="003E5D6F" w:rsidRDefault="003E5D6F" w:rsidP="003E5D6F">
            <w:pPr>
              <w:jc w:val="center"/>
            </w:pPr>
            <w:r>
              <w:t>Incomplete, under exceptional conditions</w:t>
            </w:r>
          </w:p>
          <w:p w14:paraId="5E69DB01" w14:textId="77777777" w:rsidR="003E5D6F" w:rsidRDefault="003E5D6F" w:rsidP="003E5D6F">
            <w:pPr>
              <w:jc w:val="center"/>
            </w:pPr>
            <w:r>
              <w:t xml:space="preserve">student is allowed to complete course within a </w:t>
            </w:r>
          </w:p>
          <w:p w14:paraId="1E039AE5" w14:textId="77777777" w:rsidR="003E5D6F" w:rsidRDefault="003E5D6F" w:rsidP="003E5D6F">
            <w:pPr>
              <w:jc w:val="center"/>
            </w:pPr>
            <w:r>
              <w:t xml:space="preserve">time negotiated between the HSOM Dean, Professor, </w:t>
            </w:r>
          </w:p>
          <w:p w14:paraId="0B59FB64" w14:textId="77777777" w:rsidR="003E5D6F" w:rsidRDefault="003E5D6F" w:rsidP="003E5D6F">
            <w:pPr>
              <w:jc w:val="center"/>
            </w:pPr>
            <w:r>
              <w:t>and student.</w:t>
            </w:r>
          </w:p>
        </w:tc>
        <w:tc>
          <w:tcPr>
            <w:tcW w:w="0" w:type="auto"/>
          </w:tcPr>
          <w:p w14:paraId="160DE7A6" w14:textId="77777777" w:rsidR="003E5D6F" w:rsidRDefault="003E5D6F" w:rsidP="003E5D6F">
            <w:pPr>
              <w:jc w:val="center"/>
            </w:pPr>
          </w:p>
        </w:tc>
      </w:tr>
    </w:tbl>
    <w:p w14:paraId="555A4C96" w14:textId="77777777" w:rsidR="00B35348" w:rsidRDefault="00B35348" w:rsidP="00713A80">
      <w:pPr>
        <w:rPr>
          <w:b/>
          <w:bCs/>
          <w:smallCaps/>
          <w:u w:val="single"/>
        </w:rPr>
      </w:pPr>
    </w:p>
    <w:p w14:paraId="2A9E62B4" w14:textId="77777777" w:rsidR="00714F0F" w:rsidRDefault="00714F0F" w:rsidP="00713A80">
      <w:pPr>
        <w:rPr>
          <w:b/>
          <w:bCs/>
          <w:smallCaps/>
          <w:u w:val="single"/>
        </w:rPr>
      </w:pPr>
    </w:p>
    <w:p w14:paraId="5DF3E451" w14:textId="77777777" w:rsidR="000E1026" w:rsidRDefault="000E1026" w:rsidP="000E1026">
      <w:pPr>
        <w:autoSpaceDE w:val="0"/>
        <w:autoSpaceDN w:val="0"/>
        <w:adjustRightInd w:val="0"/>
        <w:rPr>
          <w:rFonts w:cs="Times New Roman"/>
          <w:color w:val="000000"/>
        </w:rPr>
      </w:pPr>
      <w:r>
        <w:rPr>
          <w:rFonts w:cs="Times New Roman"/>
          <w:b/>
          <w:bCs/>
          <w:color w:val="000000"/>
        </w:rPr>
        <w:t>2025-26 Tuition &amp; Payment Policies</w:t>
      </w:r>
    </w:p>
    <w:p w14:paraId="708AD0D0" w14:textId="77777777" w:rsidR="000E1026" w:rsidRDefault="000E1026" w:rsidP="000E1026">
      <w:pPr>
        <w:autoSpaceDE w:val="0"/>
        <w:autoSpaceDN w:val="0"/>
        <w:adjustRightInd w:val="0"/>
        <w:rPr>
          <w:rFonts w:cs="Times New Roman"/>
          <w:b/>
          <w:bCs/>
          <w:color w:val="000000"/>
        </w:rPr>
      </w:pPr>
    </w:p>
    <w:p w14:paraId="1879B027" w14:textId="77777777" w:rsidR="000E1026" w:rsidRDefault="000E1026" w:rsidP="000E1026">
      <w:pPr>
        <w:autoSpaceDE w:val="0"/>
        <w:autoSpaceDN w:val="0"/>
        <w:adjustRightInd w:val="0"/>
        <w:rPr>
          <w:rFonts w:cs="Times New Roman"/>
          <w:b/>
          <w:bCs/>
          <w:color w:val="00000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600"/>
        <w:gridCol w:w="1000"/>
        <w:gridCol w:w="1640"/>
        <w:gridCol w:w="2500"/>
      </w:tblGrid>
      <w:tr w:rsidR="000E1026" w14:paraId="2F894672" w14:textId="77777777">
        <w:tc>
          <w:tcPr>
            <w:tcW w:w="1600" w:type="dxa"/>
            <w:tcBorders>
              <w:top w:val="single" w:sz="8" w:space="0" w:color="000000"/>
              <w:left w:val="single" w:sz="8" w:space="0" w:color="000000"/>
              <w:bottom w:val="single" w:sz="8" w:space="0" w:color="000000"/>
              <w:right w:val="single" w:sz="8" w:space="0" w:color="000000"/>
            </w:tcBorders>
            <w:shd w:val="clear" w:color="auto" w:fill="B0B3B2"/>
            <w:tcMar>
              <w:top w:w="80" w:type="nil"/>
              <w:left w:w="80" w:type="nil"/>
              <w:bottom w:w="80" w:type="nil"/>
              <w:right w:w="80" w:type="nil"/>
            </w:tcMar>
          </w:tcPr>
          <w:p w14:paraId="0F6793EC" w14:textId="77777777" w:rsidR="000E1026" w:rsidRDefault="000E1026">
            <w:pPr>
              <w:autoSpaceDE w:val="0"/>
              <w:autoSpaceDN w:val="0"/>
              <w:adjustRightInd w:val="0"/>
              <w:jc w:val="center"/>
              <w:rPr>
                <w:rFonts w:ascii="Helvetica" w:hAnsi="Helvetica" w:cs="Helvetica"/>
              </w:rPr>
            </w:pPr>
            <w:r>
              <w:rPr>
                <w:rFonts w:cs="Times New Roman"/>
                <w:b/>
                <w:bCs/>
                <w:color w:val="000000"/>
                <w:sz w:val="22"/>
                <w:szCs w:val="22"/>
              </w:rPr>
              <w:t>Credential</w:t>
            </w:r>
          </w:p>
        </w:tc>
        <w:tc>
          <w:tcPr>
            <w:tcW w:w="1000" w:type="dxa"/>
            <w:tcBorders>
              <w:top w:val="single" w:sz="8" w:space="0" w:color="000000"/>
              <w:left w:val="single" w:sz="8" w:space="0" w:color="000000"/>
              <w:bottom w:val="single" w:sz="8" w:space="0" w:color="000000"/>
              <w:right w:val="single" w:sz="8" w:space="0" w:color="000000"/>
            </w:tcBorders>
            <w:shd w:val="clear" w:color="auto" w:fill="B0B3B2"/>
            <w:tcMar>
              <w:top w:w="80" w:type="nil"/>
              <w:left w:w="80" w:type="nil"/>
              <w:bottom w:w="80" w:type="nil"/>
              <w:right w:w="80" w:type="nil"/>
            </w:tcMar>
          </w:tcPr>
          <w:p w14:paraId="13A290B7" w14:textId="77777777" w:rsidR="000E1026" w:rsidRDefault="000E1026">
            <w:pPr>
              <w:autoSpaceDE w:val="0"/>
              <w:autoSpaceDN w:val="0"/>
              <w:adjustRightInd w:val="0"/>
              <w:jc w:val="center"/>
              <w:rPr>
                <w:rFonts w:ascii="Helvetica" w:hAnsi="Helvetica" w:cs="Helvetica"/>
              </w:rPr>
            </w:pPr>
            <w:r>
              <w:rPr>
                <w:rFonts w:cs="Times New Roman"/>
                <w:b/>
                <w:bCs/>
                <w:color w:val="000000"/>
                <w:sz w:val="22"/>
                <w:szCs w:val="22"/>
              </w:rPr>
              <w:t>Courses Required</w:t>
            </w:r>
          </w:p>
        </w:tc>
        <w:tc>
          <w:tcPr>
            <w:tcW w:w="1640" w:type="dxa"/>
            <w:tcBorders>
              <w:top w:val="single" w:sz="8" w:space="0" w:color="000000"/>
              <w:left w:val="single" w:sz="8" w:space="0" w:color="000000"/>
              <w:bottom w:val="single" w:sz="8" w:space="0" w:color="000000"/>
              <w:right w:val="single" w:sz="8" w:space="0" w:color="000000"/>
            </w:tcBorders>
            <w:shd w:val="clear" w:color="auto" w:fill="B0B3B2"/>
            <w:tcMar>
              <w:top w:w="80" w:type="nil"/>
              <w:left w:w="80" w:type="nil"/>
              <w:bottom w:w="80" w:type="nil"/>
              <w:right w:w="80" w:type="nil"/>
            </w:tcMar>
          </w:tcPr>
          <w:p w14:paraId="5E9676FF" w14:textId="77777777" w:rsidR="000E1026" w:rsidRDefault="000E1026">
            <w:pPr>
              <w:autoSpaceDE w:val="0"/>
              <w:autoSpaceDN w:val="0"/>
              <w:adjustRightInd w:val="0"/>
              <w:jc w:val="center"/>
              <w:rPr>
                <w:rFonts w:cs="Times New Roman"/>
                <w:b/>
                <w:bCs/>
                <w:color w:val="000000"/>
                <w:sz w:val="22"/>
                <w:szCs w:val="22"/>
              </w:rPr>
            </w:pPr>
            <w:r>
              <w:rPr>
                <w:rFonts w:cs="Times New Roman"/>
                <w:b/>
                <w:bCs/>
                <w:color w:val="000000"/>
                <w:sz w:val="22"/>
                <w:szCs w:val="22"/>
              </w:rPr>
              <w:t>Pay-Per-Course</w:t>
            </w:r>
          </w:p>
          <w:p w14:paraId="4D600F85" w14:textId="77777777" w:rsidR="000E1026" w:rsidRDefault="000E1026">
            <w:pPr>
              <w:autoSpaceDE w:val="0"/>
              <w:autoSpaceDN w:val="0"/>
              <w:adjustRightInd w:val="0"/>
              <w:jc w:val="center"/>
              <w:rPr>
                <w:rFonts w:ascii="Helvetica" w:hAnsi="Helvetica" w:cs="Helvetica"/>
              </w:rPr>
            </w:pPr>
            <w:r>
              <w:rPr>
                <w:rFonts w:cs="Times New Roman"/>
                <w:b/>
                <w:bCs/>
                <w:color w:val="000000"/>
                <w:sz w:val="22"/>
                <w:szCs w:val="22"/>
              </w:rPr>
              <w:t>Plan</w:t>
            </w:r>
          </w:p>
        </w:tc>
        <w:tc>
          <w:tcPr>
            <w:tcW w:w="2500" w:type="dxa"/>
            <w:tcBorders>
              <w:top w:val="single" w:sz="8" w:space="0" w:color="000000"/>
              <w:left w:val="single" w:sz="8" w:space="0" w:color="000000"/>
              <w:bottom w:val="single" w:sz="8" w:space="0" w:color="000000"/>
              <w:right w:val="single" w:sz="8" w:space="0" w:color="000000"/>
            </w:tcBorders>
            <w:shd w:val="clear" w:color="auto" w:fill="B0B3B2"/>
            <w:tcMar>
              <w:top w:w="80" w:type="nil"/>
              <w:left w:w="80" w:type="nil"/>
              <w:bottom w:w="80" w:type="nil"/>
              <w:right w:w="80" w:type="nil"/>
            </w:tcMar>
          </w:tcPr>
          <w:p w14:paraId="794036F5" w14:textId="77777777" w:rsidR="000E1026" w:rsidRDefault="000E1026">
            <w:pPr>
              <w:autoSpaceDE w:val="0"/>
              <w:autoSpaceDN w:val="0"/>
              <w:adjustRightInd w:val="0"/>
              <w:jc w:val="center"/>
              <w:rPr>
                <w:rFonts w:ascii="Helvetica" w:hAnsi="Helvetica" w:cs="Helvetica"/>
              </w:rPr>
            </w:pPr>
            <w:r>
              <w:rPr>
                <w:rFonts w:cs="Times New Roman"/>
                <w:b/>
                <w:bCs/>
                <w:color w:val="000000"/>
                <w:sz w:val="22"/>
                <w:szCs w:val="22"/>
              </w:rPr>
              <w:t xml:space="preserve"> Pay-By-Plan</w:t>
            </w:r>
          </w:p>
        </w:tc>
      </w:tr>
      <w:tr w:rsidR="000E1026" w14:paraId="62674680" w14:textId="77777777">
        <w:tblPrEx>
          <w:tblBorders>
            <w:top w:val="none" w:sz="0" w:space="0" w:color="auto"/>
          </w:tblBorders>
        </w:tblPrEx>
        <w:tc>
          <w:tcPr>
            <w:tcW w:w="1600" w:type="dxa"/>
            <w:tcBorders>
              <w:top w:val="single" w:sz="8" w:space="0" w:color="000000"/>
              <w:left w:val="single" w:sz="8" w:space="0" w:color="000000"/>
              <w:bottom w:val="single" w:sz="8" w:space="0" w:color="000000"/>
              <w:right w:val="single" w:sz="8" w:space="0" w:color="000000"/>
            </w:tcBorders>
            <w:shd w:val="clear" w:color="auto" w:fill="D4D4D4"/>
            <w:tcMar>
              <w:top w:w="80" w:type="nil"/>
              <w:left w:w="80" w:type="nil"/>
              <w:bottom w:w="80" w:type="nil"/>
              <w:right w:w="80" w:type="nil"/>
            </w:tcMar>
          </w:tcPr>
          <w:p w14:paraId="40605D67" w14:textId="77777777" w:rsidR="000E1026" w:rsidRDefault="000E1026">
            <w:pPr>
              <w:autoSpaceDE w:val="0"/>
              <w:autoSpaceDN w:val="0"/>
              <w:adjustRightInd w:val="0"/>
              <w:jc w:val="center"/>
              <w:rPr>
                <w:rFonts w:ascii="Helvetica" w:hAnsi="Helvetica" w:cs="Helvetica"/>
              </w:rPr>
            </w:pPr>
            <w:r>
              <w:rPr>
                <w:rFonts w:cs="Times New Roman"/>
                <w:b/>
                <w:bCs/>
                <w:color w:val="000000"/>
                <w:sz w:val="22"/>
                <w:szCs w:val="22"/>
              </w:rPr>
              <w:t>Deacon/Deaconess</w:t>
            </w:r>
          </w:p>
        </w:tc>
        <w:tc>
          <w:tcPr>
            <w:tcW w:w="10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EC1807" w14:textId="77777777" w:rsidR="000E1026" w:rsidRDefault="000E1026">
            <w:pPr>
              <w:autoSpaceDE w:val="0"/>
              <w:autoSpaceDN w:val="0"/>
              <w:adjustRightInd w:val="0"/>
              <w:jc w:val="center"/>
              <w:rPr>
                <w:rFonts w:ascii="Helvetica" w:hAnsi="Helvetica" w:cs="Helvetica"/>
              </w:rPr>
            </w:pPr>
            <w:r>
              <w:rPr>
                <w:rFonts w:cs="Times New Roman"/>
                <w:color w:val="000000"/>
                <w:sz w:val="22"/>
                <w:szCs w:val="22"/>
              </w:rPr>
              <w:t>4</w:t>
            </w:r>
          </w:p>
        </w:tc>
        <w:tc>
          <w:tcPr>
            <w:tcW w:w="16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6295B1" w14:textId="77777777" w:rsidR="000E1026" w:rsidRDefault="000E1026">
            <w:pPr>
              <w:autoSpaceDE w:val="0"/>
              <w:autoSpaceDN w:val="0"/>
              <w:adjustRightInd w:val="0"/>
              <w:jc w:val="center"/>
              <w:rPr>
                <w:rFonts w:ascii="Helvetica" w:hAnsi="Helvetica" w:cs="Helvetica"/>
              </w:rPr>
            </w:pPr>
            <w:r>
              <w:rPr>
                <w:rFonts w:cs="Times New Roman"/>
                <w:color w:val="000000"/>
                <w:sz w:val="22"/>
                <w:szCs w:val="22"/>
              </w:rPr>
              <w:t>$250</w:t>
            </w:r>
          </w:p>
        </w:tc>
        <w:tc>
          <w:tcPr>
            <w:tcW w:w="2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0157646" w14:textId="77777777" w:rsidR="000E1026" w:rsidRDefault="000E1026">
            <w:pPr>
              <w:autoSpaceDE w:val="0"/>
              <w:autoSpaceDN w:val="0"/>
              <w:adjustRightInd w:val="0"/>
              <w:jc w:val="center"/>
              <w:rPr>
                <w:rFonts w:ascii="Helvetica" w:hAnsi="Helvetica" w:cs="Helvetica"/>
              </w:rPr>
            </w:pPr>
            <w:r>
              <w:rPr>
                <w:rFonts w:cs="Times New Roman"/>
                <w:color w:val="000000"/>
                <w:sz w:val="22"/>
                <w:szCs w:val="22"/>
              </w:rPr>
              <w:t>$900</w:t>
            </w:r>
          </w:p>
        </w:tc>
      </w:tr>
      <w:tr w:rsidR="000E1026" w14:paraId="53B39D45" w14:textId="77777777">
        <w:tblPrEx>
          <w:tblBorders>
            <w:top w:val="none" w:sz="0" w:space="0" w:color="auto"/>
          </w:tblBorders>
        </w:tblPrEx>
        <w:tc>
          <w:tcPr>
            <w:tcW w:w="1600" w:type="dxa"/>
            <w:tcBorders>
              <w:top w:val="single" w:sz="8" w:space="0" w:color="000000"/>
              <w:left w:val="single" w:sz="8" w:space="0" w:color="000000"/>
              <w:bottom w:val="single" w:sz="8" w:space="0" w:color="000000"/>
              <w:right w:val="single" w:sz="8" w:space="0" w:color="000000"/>
            </w:tcBorders>
            <w:shd w:val="clear" w:color="auto" w:fill="D4D4D4"/>
            <w:tcMar>
              <w:top w:w="80" w:type="nil"/>
              <w:left w:w="80" w:type="nil"/>
              <w:bottom w:w="80" w:type="nil"/>
              <w:right w:w="80" w:type="nil"/>
            </w:tcMar>
          </w:tcPr>
          <w:p w14:paraId="2F088BFF" w14:textId="77777777" w:rsidR="000E1026" w:rsidRDefault="000E1026">
            <w:pPr>
              <w:autoSpaceDE w:val="0"/>
              <w:autoSpaceDN w:val="0"/>
              <w:adjustRightInd w:val="0"/>
              <w:jc w:val="center"/>
              <w:rPr>
                <w:rFonts w:ascii="Helvetica" w:hAnsi="Helvetica" w:cs="Helvetica"/>
              </w:rPr>
            </w:pPr>
            <w:r>
              <w:rPr>
                <w:rFonts w:cs="Times New Roman"/>
                <w:b/>
                <w:bCs/>
                <w:color w:val="000000"/>
                <w:sz w:val="22"/>
                <w:szCs w:val="22"/>
              </w:rPr>
              <w:t>Local Preacher</w:t>
            </w:r>
          </w:p>
        </w:tc>
        <w:tc>
          <w:tcPr>
            <w:tcW w:w="1000" w:type="dxa"/>
            <w:tcBorders>
              <w:top w:val="single" w:sz="8" w:space="0" w:color="000000"/>
              <w:left w:val="single" w:sz="8" w:space="0" w:color="000000"/>
              <w:bottom w:val="single" w:sz="8" w:space="0" w:color="000000"/>
              <w:right w:val="single" w:sz="8" w:space="0" w:color="000000"/>
            </w:tcBorders>
            <w:shd w:val="clear" w:color="auto" w:fill="F2F2F2"/>
            <w:tcMar>
              <w:top w:w="80" w:type="nil"/>
              <w:left w:w="80" w:type="nil"/>
              <w:bottom w:w="80" w:type="nil"/>
              <w:right w:w="80" w:type="nil"/>
            </w:tcMar>
          </w:tcPr>
          <w:p w14:paraId="75EF73E6" w14:textId="77777777" w:rsidR="000E1026" w:rsidRDefault="000E1026">
            <w:pPr>
              <w:autoSpaceDE w:val="0"/>
              <w:autoSpaceDN w:val="0"/>
              <w:adjustRightInd w:val="0"/>
              <w:jc w:val="center"/>
              <w:rPr>
                <w:rFonts w:ascii="Helvetica" w:hAnsi="Helvetica" w:cs="Helvetica"/>
              </w:rPr>
            </w:pPr>
            <w:r>
              <w:rPr>
                <w:rFonts w:cs="Times New Roman"/>
                <w:color w:val="000000"/>
                <w:sz w:val="22"/>
                <w:szCs w:val="22"/>
              </w:rPr>
              <w:t>8</w:t>
            </w:r>
          </w:p>
        </w:tc>
        <w:tc>
          <w:tcPr>
            <w:tcW w:w="1640" w:type="dxa"/>
            <w:tcBorders>
              <w:top w:val="single" w:sz="8" w:space="0" w:color="000000"/>
              <w:left w:val="single" w:sz="8" w:space="0" w:color="000000"/>
              <w:bottom w:val="single" w:sz="8" w:space="0" w:color="000000"/>
              <w:right w:val="single" w:sz="8" w:space="0" w:color="000000"/>
            </w:tcBorders>
            <w:shd w:val="clear" w:color="auto" w:fill="F2F2F2"/>
            <w:tcMar>
              <w:top w:w="80" w:type="nil"/>
              <w:left w:w="80" w:type="nil"/>
              <w:bottom w:w="80" w:type="nil"/>
              <w:right w:w="80" w:type="nil"/>
            </w:tcMar>
          </w:tcPr>
          <w:p w14:paraId="7E3E3C95" w14:textId="77777777" w:rsidR="000E1026" w:rsidRDefault="000E1026">
            <w:pPr>
              <w:autoSpaceDE w:val="0"/>
              <w:autoSpaceDN w:val="0"/>
              <w:adjustRightInd w:val="0"/>
              <w:jc w:val="center"/>
              <w:rPr>
                <w:rFonts w:ascii="Helvetica" w:hAnsi="Helvetica" w:cs="Helvetica"/>
              </w:rPr>
            </w:pPr>
            <w:r>
              <w:rPr>
                <w:rFonts w:cs="Times New Roman"/>
                <w:color w:val="000000"/>
                <w:sz w:val="22"/>
                <w:szCs w:val="22"/>
              </w:rPr>
              <w:t>$250</w:t>
            </w:r>
          </w:p>
        </w:tc>
        <w:tc>
          <w:tcPr>
            <w:tcW w:w="2500" w:type="dxa"/>
            <w:tcBorders>
              <w:top w:val="single" w:sz="8" w:space="0" w:color="000000"/>
              <w:left w:val="single" w:sz="8" w:space="0" w:color="000000"/>
              <w:bottom w:val="single" w:sz="8" w:space="0" w:color="000000"/>
              <w:right w:val="single" w:sz="8" w:space="0" w:color="000000"/>
            </w:tcBorders>
            <w:shd w:val="clear" w:color="auto" w:fill="F2F2F2"/>
            <w:tcMar>
              <w:top w:w="80" w:type="nil"/>
              <w:left w:w="80" w:type="nil"/>
              <w:bottom w:w="80" w:type="nil"/>
              <w:right w:w="80" w:type="nil"/>
            </w:tcMar>
          </w:tcPr>
          <w:p w14:paraId="34A70DE6" w14:textId="77777777" w:rsidR="000E1026" w:rsidRDefault="000E1026">
            <w:pPr>
              <w:autoSpaceDE w:val="0"/>
              <w:autoSpaceDN w:val="0"/>
              <w:adjustRightInd w:val="0"/>
              <w:jc w:val="center"/>
              <w:rPr>
                <w:rFonts w:cs="Times New Roman"/>
                <w:color w:val="000000"/>
                <w:sz w:val="22"/>
                <w:szCs w:val="22"/>
              </w:rPr>
            </w:pPr>
            <w:r>
              <w:rPr>
                <w:rFonts w:cs="Times New Roman"/>
                <w:color w:val="000000"/>
                <w:sz w:val="22"/>
                <w:szCs w:val="22"/>
              </w:rPr>
              <w:t>Summer Sessions = $500</w:t>
            </w:r>
          </w:p>
          <w:p w14:paraId="07CD0E72" w14:textId="77777777" w:rsidR="000E1026" w:rsidRDefault="000E1026">
            <w:pPr>
              <w:autoSpaceDE w:val="0"/>
              <w:autoSpaceDN w:val="0"/>
              <w:adjustRightInd w:val="0"/>
              <w:jc w:val="center"/>
              <w:rPr>
                <w:rFonts w:cs="Times New Roman"/>
                <w:color w:val="000000"/>
                <w:sz w:val="22"/>
                <w:szCs w:val="22"/>
              </w:rPr>
            </w:pPr>
            <w:r>
              <w:rPr>
                <w:rFonts w:cs="Times New Roman"/>
                <w:color w:val="000000"/>
                <w:sz w:val="22"/>
                <w:szCs w:val="22"/>
              </w:rPr>
              <w:t>First Semester = $675</w:t>
            </w:r>
          </w:p>
          <w:p w14:paraId="60AFCF61" w14:textId="77777777" w:rsidR="000E1026" w:rsidRDefault="000E1026">
            <w:pPr>
              <w:autoSpaceDE w:val="0"/>
              <w:autoSpaceDN w:val="0"/>
              <w:adjustRightInd w:val="0"/>
              <w:jc w:val="center"/>
              <w:rPr>
                <w:rFonts w:ascii="Helvetica" w:hAnsi="Helvetica" w:cs="Helvetica"/>
              </w:rPr>
            </w:pPr>
            <w:r>
              <w:rPr>
                <w:rFonts w:cs="Times New Roman"/>
                <w:color w:val="000000"/>
                <w:sz w:val="22"/>
                <w:szCs w:val="22"/>
              </w:rPr>
              <w:t>Second Semester = $675</w:t>
            </w:r>
          </w:p>
        </w:tc>
      </w:tr>
      <w:tr w:rsidR="000E1026" w14:paraId="732DCA49" w14:textId="77777777">
        <w:tc>
          <w:tcPr>
            <w:tcW w:w="1600" w:type="dxa"/>
            <w:tcBorders>
              <w:top w:val="single" w:sz="8" w:space="0" w:color="000000"/>
              <w:left w:val="single" w:sz="8" w:space="0" w:color="000000"/>
              <w:bottom w:val="single" w:sz="8" w:space="0" w:color="000000"/>
              <w:right w:val="single" w:sz="8" w:space="0" w:color="000000"/>
            </w:tcBorders>
            <w:shd w:val="clear" w:color="auto" w:fill="D4D4D4"/>
            <w:tcMar>
              <w:top w:w="80" w:type="nil"/>
              <w:left w:w="80" w:type="nil"/>
              <w:bottom w:w="80" w:type="nil"/>
              <w:right w:w="80" w:type="nil"/>
            </w:tcMar>
          </w:tcPr>
          <w:p w14:paraId="2CA54286" w14:textId="77777777" w:rsidR="000E1026" w:rsidRDefault="000E1026">
            <w:pPr>
              <w:autoSpaceDE w:val="0"/>
              <w:autoSpaceDN w:val="0"/>
              <w:adjustRightInd w:val="0"/>
              <w:jc w:val="center"/>
              <w:rPr>
                <w:rFonts w:ascii="Helvetica" w:hAnsi="Helvetica" w:cs="Helvetica"/>
              </w:rPr>
            </w:pPr>
            <w:r>
              <w:rPr>
                <w:rFonts w:cs="Times New Roman"/>
                <w:b/>
                <w:bCs/>
                <w:color w:val="000000"/>
                <w:sz w:val="22"/>
                <w:szCs w:val="22"/>
              </w:rPr>
              <w:t>Elder</w:t>
            </w:r>
          </w:p>
        </w:tc>
        <w:tc>
          <w:tcPr>
            <w:tcW w:w="10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F5DC14" w14:textId="77777777" w:rsidR="000E1026" w:rsidRDefault="000E1026">
            <w:pPr>
              <w:autoSpaceDE w:val="0"/>
              <w:autoSpaceDN w:val="0"/>
              <w:adjustRightInd w:val="0"/>
              <w:jc w:val="center"/>
              <w:rPr>
                <w:rFonts w:ascii="Helvetica" w:hAnsi="Helvetica" w:cs="Helvetica"/>
              </w:rPr>
            </w:pPr>
            <w:r>
              <w:rPr>
                <w:rFonts w:cs="Times New Roman"/>
                <w:color w:val="000000"/>
                <w:sz w:val="22"/>
                <w:szCs w:val="22"/>
              </w:rPr>
              <w:t>17</w:t>
            </w:r>
          </w:p>
        </w:tc>
        <w:tc>
          <w:tcPr>
            <w:tcW w:w="16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508DD75" w14:textId="77777777" w:rsidR="000E1026" w:rsidRDefault="000E1026">
            <w:pPr>
              <w:autoSpaceDE w:val="0"/>
              <w:autoSpaceDN w:val="0"/>
              <w:adjustRightInd w:val="0"/>
              <w:jc w:val="center"/>
              <w:rPr>
                <w:rFonts w:ascii="Helvetica" w:hAnsi="Helvetica" w:cs="Helvetica"/>
              </w:rPr>
            </w:pPr>
            <w:r>
              <w:rPr>
                <w:rFonts w:cs="Times New Roman"/>
                <w:color w:val="000000"/>
                <w:sz w:val="22"/>
                <w:szCs w:val="22"/>
              </w:rPr>
              <w:t>$250</w:t>
            </w:r>
          </w:p>
        </w:tc>
        <w:tc>
          <w:tcPr>
            <w:tcW w:w="2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24A473" w14:textId="77777777" w:rsidR="000E1026" w:rsidRDefault="000E1026">
            <w:pPr>
              <w:autoSpaceDE w:val="0"/>
              <w:autoSpaceDN w:val="0"/>
              <w:adjustRightInd w:val="0"/>
              <w:jc w:val="center"/>
              <w:rPr>
                <w:rFonts w:cs="Times New Roman"/>
                <w:color w:val="000000"/>
                <w:sz w:val="22"/>
                <w:szCs w:val="22"/>
              </w:rPr>
            </w:pPr>
            <w:r>
              <w:rPr>
                <w:rFonts w:cs="Times New Roman"/>
                <w:color w:val="000000"/>
                <w:sz w:val="22"/>
                <w:szCs w:val="22"/>
              </w:rPr>
              <w:t>Summer Session = $500</w:t>
            </w:r>
          </w:p>
          <w:p w14:paraId="78C5AC89" w14:textId="77777777" w:rsidR="000E1026" w:rsidRDefault="000E1026">
            <w:pPr>
              <w:autoSpaceDE w:val="0"/>
              <w:autoSpaceDN w:val="0"/>
              <w:adjustRightInd w:val="0"/>
              <w:jc w:val="center"/>
              <w:rPr>
                <w:rFonts w:cs="Times New Roman"/>
                <w:b/>
                <w:bCs/>
                <w:color w:val="000000"/>
                <w:sz w:val="22"/>
                <w:szCs w:val="22"/>
              </w:rPr>
            </w:pPr>
          </w:p>
          <w:p w14:paraId="5278FF07" w14:textId="77777777" w:rsidR="000E1026" w:rsidRDefault="000E1026">
            <w:pPr>
              <w:autoSpaceDE w:val="0"/>
              <w:autoSpaceDN w:val="0"/>
              <w:adjustRightInd w:val="0"/>
              <w:jc w:val="center"/>
              <w:rPr>
                <w:rFonts w:cs="Times New Roman"/>
                <w:b/>
                <w:bCs/>
                <w:color w:val="000000"/>
                <w:sz w:val="22"/>
                <w:szCs w:val="22"/>
              </w:rPr>
            </w:pPr>
            <w:r>
              <w:rPr>
                <w:rFonts w:cs="Times New Roman"/>
                <w:b/>
                <w:bCs/>
                <w:color w:val="000000"/>
                <w:sz w:val="22"/>
                <w:szCs w:val="22"/>
              </w:rPr>
              <w:t>Year One</w:t>
            </w:r>
          </w:p>
          <w:p w14:paraId="06DC81BE" w14:textId="77777777" w:rsidR="000E1026" w:rsidRDefault="000E1026">
            <w:pPr>
              <w:autoSpaceDE w:val="0"/>
              <w:autoSpaceDN w:val="0"/>
              <w:adjustRightInd w:val="0"/>
              <w:jc w:val="center"/>
              <w:rPr>
                <w:rFonts w:cs="Times New Roman"/>
                <w:color w:val="000000"/>
                <w:sz w:val="22"/>
                <w:szCs w:val="22"/>
              </w:rPr>
            </w:pPr>
            <w:r>
              <w:rPr>
                <w:rFonts w:cs="Times New Roman"/>
                <w:color w:val="000000"/>
                <w:sz w:val="22"/>
                <w:szCs w:val="22"/>
              </w:rPr>
              <w:t>1st Semester = $785</w:t>
            </w:r>
          </w:p>
          <w:p w14:paraId="546A1377" w14:textId="77777777" w:rsidR="000E1026" w:rsidRDefault="000E1026">
            <w:pPr>
              <w:autoSpaceDE w:val="0"/>
              <w:autoSpaceDN w:val="0"/>
              <w:adjustRightInd w:val="0"/>
              <w:jc w:val="center"/>
              <w:rPr>
                <w:rFonts w:cs="Times New Roman"/>
                <w:color w:val="000000"/>
                <w:sz w:val="22"/>
                <w:szCs w:val="22"/>
              </w:rPr>
            </w:pPr>
            <w:r>
              <w:rPr>
                <w:rFonts w:cs="Times New Roman"/>
                <w:color w:val="000000"/>
                <w:sz w:val="22"/>
                <w:szCs w:val="22"/>
              </w:rPr>
              <w:t>2nd Semester = $785</w:t>
            </w:r>
          </w:p>
          <w:p w14:paraId="047993FA" w14:textId="77777777" w:rsidR="000E1026" w:rsidRDefault="000E1026">
            <w:pPr>
              <w:autoSpaceDE w:val="0"/>
              <w:autoSpaceDN w:val="0"/>
              <w:adjustRightInd w:val="0"/>
              <w:jc w:val="center"/>
              <w:rPr>
                <w:rFonts w:cs="Times New Roman"/>
                <w:color w:val="000000"/>
                <w:sz w:val="22"/>
                <w:szCs w:val="22"/>
              </w:rPr>
            </w:pPr>
          </w:p>
          <w:p w14:paraId="472E85D5" w14:textId="77777777" w:rsidR="000E1026" w:rsidRDefault="000E1026">
            <w:pPr>
              <w:autoSpaceDE w:val="0"/>
              <w:autoSpaceDN w:val="0"/>
              <w:adjustRightInd w:val="0"/>
              <w:jc w:val="center"/>
              <w:rPr>
                <w:rFonts w:cs="Times New Roman"/>
                <w:b/>
                <w:bCs/>
                <w:color w:val="000000"/>
                <w:sz w:val="22"/>
                <w:szCs w:val="22"/>
              </w:rPr>
            </w:pPr>
            <w:r>
              <w:rPr>
                <w:rFonts w:cs="Times New Roman"/>
                <w:b/>
                <w:bCs/>
                <w:color w:val="000000"/>
                <w:sz w:val="22"/>
                <w:szCs w:val="22"/>
              </w:rPr>
              <w:t>Year Two</w:t>
            </w:r>
          </w:p>
          <w:p w14:paraId="5ED11611" w14:textId="77777777" w:rsidR="000E1026" w:rsidRDefault="000E1026">
            <w:pPr>
              <w:autoSpaceDE w:val="0"/>
              <w:autoSpaceDN w:val="0"/>
              <w:adjustRightInd w:val="0"/>
              <w:jc w:val="center"/>
              <w:rPr>
                <w:rFonts w:cs="Times New Roman"/>
                <w:color w:val="000000"/>
                <w:sz w:val="22"/>
                <w:szCs w:val="22"/>
              </w:rPr>
            </w:pPr>
            <w:r>
              <w:rPr>
                <w:rFonts w:cs="Times New Roman"/>
                <w:color w:val="000000"/>
                <w:sz w:val="22"/>
                <w:szCs w:val="22"/>
              </w:rPr>
              <w:t>1st Semester = $785</w:t>
            </w:r>
          </w:p>
          <w:p w14:paraId="16487447" w14:textId="77777777" w:rsidR="000E1026" w:rsidRDefault="000E1026">
            <w:pPr>
              <w:autoSpaceDE w:val="0"/>
              <w:autoSpaceDN w:val="0"/>
              <w:adjustRightInd w:val="0"/>
              <w:jc w:val="center"/>
              <w:rPr>
                <w:rFonts w:cs="Times New Roman"/>
                <w:color w:val="000000"/>
                <w:sz w:val="22"/>
                <w:szCs w:val="22"/>
              </w:rPr>
            </w:pPr>
            <w:r>
              <w:rPr>
                <w:rFonts w:cs="Times New Roman"/>
                <w:color w:val="000000"/>
                <w:sz w:val="22"/>
                <w:szCs w:val="22"/>
              </w:rPr>
              <w:t>2nd Semester = $785</w:t>
            </w:r>
          </w:p>
          <w:p w14:paraId="74A1830F" w14:textId="77777777" w:rsidR="000E1026" w:rsidRDefault="000E10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tc>
      </w:tr>
    </w:tbl>
    <w:p w14:paraId="3EB64BAE" w14:textId="77777777" w:rsidR="000E1026" w:rsidRDefault="000E1026" w:rsidP="000E1026">
      <w:pPr>
        <w:autoSpaceDE w:val="0"/>
        <w:autoSpaceDN w:val="0"/>
        <w:adjustRightInd w:val="0"/>
        <w:rPr>
          <w:rFonts w:cs="Times New Roman"/>
          <w:b/>
          <w:bCs/>
          <w:color w:val="000000"/>
        </w:rPr>
      </w:pPr>
    </w:p>
    <w:p w14:paraId="7282211C" w14:textId="77777777" w:rsidR="000E1026" w:rsidRDefault="000E1026" w:rsidP="000E1026">
      <w:pPr>
        <w:autoSpaceDE w:val="0"/>
        <w:autoSpaceDN w:val="0"/>
        <w:adjustRightInd w:val="0"/>
        <w:rPr>
          <w:rFonts w:cs="Times New Roman"/>
          <w:color w:val="000000"/>
        </w:rPr>
      </w:pPr>
      <w:r>
        <w:rPr>
          <w:rFonts w:cs="Times New Roman"/>
          <w:b/>
          <w:bCs/>
          <w:color w:val="000000"/>
        </w:rPr>
        <w:lastRenderedPageBreak/>
        <w:t>Pay-By-Program Plan</w:t>
      </w:r>
      <w:r>
        <w:rPr>
          <w:rFonts w:cs="Times New Roman"/>
          <w:color w:val="000000"/>
        </w:rPr>
        <w:t xml:space="preserve"> will save 10% versus </w:t>
      </w:r>
      <w:r>
        <w:rPr>
          <w:rFonts w:cs="Times New Roman"/>
          <w:b/>
          <w:bCs/>
          <w:color w:val="000000"/>
        </w:rPr>
        <w:t>Pay-By-Course Plan</w:t>
      </w:r>
      <w:r>
        <w:rPr>
          <w:rFonts w:cs="Times New Roman"/>
          <w:color w:val="000000"/>
        </w:rPr>
        <w:t xml:space="preserve">. </w:t>
      </w:r>
    </w:p>
    <w:p w14:paraId="053D1348" w14:textId="77777777" w:rsidR="000E1026" w:rsidRDefault="000E1026" w:rsidP="000E1026">
      <w:pPr>
        <w:autoSpaceDE w:val="0"/>
        <w:autoSpaceDN w:val="0"/>
        <w:adjustRightInd w:val="0"/>
        <w:rPr>
          <w:rFonts w:cs="Times New Roman"/>
          <w:color w:val="000000"/>
        </w:rPr>
      </w:pPr>
    </w:p>
    <w:p w14:paraId="1319580C" w14:textId="77777777" w:rsidR="000E1026" w:rsidRDefault="000E1026" w:rsidP="000E1026">
      <w:pPr>
        <w:autoSpaceDE w:val="0"/>
        <w:autoSpaceDN w:val="0"/>
        <w:adjustRightInd w:val="0"/>
        <w:rPr>
          <w:rFonts w:cs="Times New Roman"/>
          <w:b/>
          <w:bCs/>
          <w:color w:val="000000"/>
        </w:rPr>
      </w:pPr>
      <w:r>
        <w:rPr>
          <w:rFonts w:cs="Times New Roman"/>
          <w:b/>
          <w:bCs/>
          <w:color w:val="000000"/>
        </w:rPr>
        <w:t>Tuition Policies</w:t>
      </w:r>
    </w:p>
    <w:p w14:paraId="4E538240" w14:textId="77777777" w:rsidR="000E1026" w:rsidRDefault="000E1026" w:rsidP="000E1026">
      <w:pPr>
        <w:autoSpaceDE w:val="0"/>
        <w:autoSpaceDN w:val="0"/>
        <w:adjustRightInd w:val="0"/>
        <w:rPr>
          <w:rFonts w:cs="Times New Roman"/>
          <w:color w:val="000000"/>
        </w:rPr>
      </w:pPr>
      <w:r>
        <w:rPr>
          <w:rFonts w:cs="Times New Roman"/>
          <w:b/>
          <w:bCs/>
          <w:color w:val="000000"/>
        </w:rPr>
        <w:t>Pay-Per-Course Plan</w:t>
      </w:r>
    </w:p>
    <w:p w14:paraId="74B8AC6F" w14:textId="77777777" w:rsidR="000E1026" w:rsidRDefault="000E1026" w:rsidP="000E1026">
      <w:pPr>
        <w:numPr>
          <w:ilvl w:val="4"/>
          <w:numId w:val="7"/>
        </w:numPr>
        <w:tabs>
          <w:tab w:val="left" w:pos="960"/>
          <w:tab w:val="left" w:pos="1221"/>
        </w:tabs>
        <w:autoSpaceDE w:val="0"/>
        <w:autoSpaceDN w:val="0"/>
        <w:adjustRightInd w:val="0"/>
        <w:ind w:left="1221" w:hanging="1222"/>
        <w:rPr>
          <w:rFonts w:cs="Times New Roman"/>
          <w:color w:val="000000"/>
        </w:rPr>
      </w:pPr>
      <w:r>
        <w:rPr>
          <w:rFonts w:cs="Times New Roman"/>
          <w:color w:val="000000"/>
        </w:rPr>
        <w:t>Payment in FULL ($250) no later than the first day of class</w:t>
      </w:r>
    </w:p>
    <w:p w14:paraId="6BBC20B2" w14:textId="77777777" w:rsidR="000E1026" w:rsidRDefault="000E1026" w:rsidP="000E1026">
      <w:pPr>
        <w:numPr>
          <w:ilvl w:val="4"/>
          <w:numId w:val="7"/>
        </w:numPr>
        <w:tabs>
          <w:tab w:val="left" w:pos="960"/>
          <w:tab w:val="left" w:pos="1221"/>
        </w:tabs>
        <w:autoSpaceDE w:val="0"/>
        <w:autoSpaceDN w:val="0"/>
        <w:adjustRightInd w:val="0"/>
        <w:ind w:left="1221" w:hanging="1222"/>
        <w:rPr>
          <w:rFonts w:cs="Times New Roman"/>
          <w:b/>
          <w:bCs/>
          <w:color w:val="000000"/>
        </w:rPr>
      </w:pPr>
      <w:r>
        <w:rPr>
          <w:rFonts w:cs="Times New Roman"/>
          <w:b/>
          <w:bCs/>
          <w:color w:val="000000"/>
        </w:rPr>
        <w:t>Mail payment by check to:</w:t>
      </w:r>
    </w:p>
    <w:p w14:paraId="2B3F4EF7" w14:textId="77777777" w:rsidR="000E1026" w:rsidRDefault="000E1026" w:rsidP="000E1026">
      <w:pPr>
        <w:autoSpaceDE w:val="0"/>
        <w:autoSpaceDN w:val="0"/>
        <w:adjustRightInd w:val="0"/>
        <w:ind w:left="1440" w:firstLine="480"/>
        <w:rPr>
          <w:rFonts w:cs="Times New Roman"/>
          <w:color w:val="000000"/>
        </w:rPr>
      </w:pPr>
      <w:r>
        <w:rPr>
          <w:rFonts w:cs="Times New Roman"/>
          <w:color w:val="000000"/>
        </w:rPr>
        <w:t>Evangelical Methodist Church Headquarters</w:t>
      </w:r>
    </w:p>
    <w:p w14:paraId="36C52EC6" w14:textId="77777777" w:rsidR="000E1026" w:rsidRDefault="000E1026" w:rsidP="000E1026">
      <w:pPr>
        <w:autoSpaceDE w:val="0"/>
        <w:autoSpaceDN w:val="0"/>
        <w:adjustRightInd w:val="0"/>
        <w:ind w:left="960" w:firstLine="960"/>
        <w:rPr>
          <w:rFonts w:cs="Times New Roman"/>
          <w:color w:val="000000"/>
        </w:rPr>
      </w:pPr>
      <w:r>
        <w:rPr>
          <w:rFonts w:cs="Times New Roman"/>
          <w:color w:val="000000"/>
        </w:rPr>
        <w:t>P.O. Box 17070</w:t>
      </w:r>
    </w:p>
    <w:p w14:paraId="45A041FD" w14:textId="77777777" w:rsidR="000E1026" w:rsidRDefault="000E1026" w:rsidP="000E1026">
      <w:pPr>
        <w:autoSpaceDE w:val="0"/>
        <w:autoSpaceDN w:val="0"/>
        <w:adjustRightInd w:val="0"/>
        <w:ind w:left="960" w:firstLine="960"/>
        <w:rPr>
          <w:rFonts w:cs="Times New Roman"/>
          <w:color w:val="000000"/>
        </w:rPr>
      </w:pPr>
      <w:r>
        <w:rPr>
          <w:rFonts w:cs="Times New Roman"/>
          <w:color w:val="000000"/>
        </w:rPr>
        <w:t>Indianapolis, IN 46217</w:t>
      </w:r>
    </w:p>
    <w:p w14:paraId="1619FF95" w14:textId="77777777" w:rsidR="000E1026" w:rsidRDefault="000E1026" w:rsidP="000E1026">
      <w:pPr>
        <w:autoSpaceDE w:val="0"/>
        <w:autoSpaceDN w:val="0"/>
        <w:adjustRightInd w:val="0"/>
        <w:ind w:left="1440" w:firstLine="480"/>
        <w:rPr>
          <w:rFonts w:cs="Times New Roman"/>
          <w:color w:val="000000"/>
        </w:rPr>
      </w:pPr>
      <w:r>
        <w:rPr>
          <w:rFonts w:cs="Times New Roman"/>
          <w:color w:val="000000"/>
        </w:rPr>
        <w:t xml:space="preserve">Include on the designation line – </w:t>
      </w:r>
      <w:r>
        <w:rPr>
          <w:rFonts w:cs="Times New Roman"/>
          <w:i/>
          <w:iCs/>
          <w:color w:val="000000"/>
        </w:rPr>
        <w:t xml:space="preserve">“HSOM” </w:t>
      </w:r>
      <w:r>
        <w:rPr>
          <w:rFonts w:cs="Times New Roman"/>
          <w:color w:val="000000"/>
        </w:rPr>
        <w:t>and the</w:t>
      </w:r>
      <w:r>
        <w:rPr>
          <w:rFonts w:cs="Times New Roman"/>
          <w:i/>
          <w:iCs/>
          <w:color w:val="000000"/>
        </w:rPr>
        <w:t xml:space="preserve"> “Class Name”</w:t>
      </w:r>
    </w:p>
    <w:p w14:paraId="721D4F46" w14:textId="1C02D115" w:rsidR="000E1026" w:rsidRDefault="000E1026" w:rsidP="000E1026">
      <w:pPr>
        <w:autoSpaceDE w:val="0"/>
        <w:autoSpaceDN w:val="0"/>
        <w:adjustRightInd w:val="0"/>
        <w:ind w:left="1920"/>
        <w:rPr>
          <w:rFonts w:cs="Times New Roman"/>
          <w:color w:val="000000"/>
        </w:rPr>
      </w:pPr>
      <w:r>
        <w:rPr>
          <w:rFonts w:cs="Times New Roman"/>
          <w:color w:val="000000"/>
        </w:rPr>
        <w:br/>
        <w:t>To make a payment by ACH, go to:</w:t>
      </w:r>
    </w:p>
    <w:p w14:paraId="6977313B" w14:textId="77777777" w:rsidR="000E1026" w:rsidRDefault="000E1026" w:rsidP="000E1026">
      <w:pPr>
        <w:autoSpaceDE w:val="0"/>
        <w:autoSpaceDN w:val="0"/>
        <w:adjustRightInd w:val="0"/>
        <w:ind w:left="1440" w:firstLine="480"/>
        <w:rPr>
          <w:rFonts w:cs="Times New Roman"/>
          <w:color w:val="000000"/>
        </w:rPr>
      </w:pPr>
      <w:hyperlink r:id="rId13" w:history="1">
        <w:r>
          <w:rPr>
            <w:rFonts w:cs="Times New Roman"/>
            <w:color w:val="386573"/>
            <w:u w:val="single" w:color="386573"/>
          </w:rPr>
          <w:t>https://emchurch.org/online-giving</w:t>
        </w:r>
      </w:hyperlink>
    </w:p>
    <w:p w14:paraId="1CA88791" w14:textId="77777777" w:rsidR="000E1026" w:rsidRDefault="000E1026" w:rsidP="000E1026">
      <w:pPr>
        <w:autoSpaceDE w:val="0"/>
        <w:autoSpaceDN w:val="0"/>
        <w:adjustRightInd w:val="0"/>
        <w:ind w:left="1920" w:hanging="1920"/>
        <w:rPr>
          <w:rFonts w:cs="Times New Roman"/>
          <w:color w:val="000000"/>
        </w:rPr>
      </w:pPr>
      <w:r>
        <w:rPr>
          <w:rFonts w:cs="Times New Roman"/>
          <w:color w:val="000000"/>
        </w:rPr>
        <w:t>Follow the directions on the website to set up an account and to make a payment.</w:t>
      </w:r>
    </w:p>
    <w:p w14:paraId="08658512" w14:textId="77777777" w:rsidR="000E1026" w:rsidRDefault="000E1026" w:rsidP="000E1026">
      <w:pPr>
        <w:autoSpaceDE w:val="0"/>
        <w:autoSpaceDN w:val="0"/>
        <w:adjustRightInd w:val="0"/>
        <w:rPr>
          <w:rFonts w:cs="Times New Roman"/>
          <w:color w:val="000000"/>
        </w:rPr>
      </w:pPr>
    </w:p>
    <w:p w14:paraId="39AEAA47" w14:textId="77777777" w:rsidR="000E1026" w:rsidRDefault="000E1026" w:rsidP="000E1026">
      <w:pPr>
        <w:autoSpaceDE w:val="0"/>
        <w:autoSpaceDN w:val="0"/>
        <w:adjustRightInd w:val="0"/>
        <w:rPr>
          <w:rFonts w:cs="Times New Roman"/>
          <w:b/>
          <w:bCs/>
          <w:color w:val="000000"/>
        </w:rPr>
      </w:pPr>
      <w:r>
        <w:rPr>
          <w:rFonts w:cs="Times New Roman"/>
          <w:b/>
          <w:bCs/>
          <w:color w:val="000000"/>
        </w:rPr>
        <w:t>Official Withdrawal Requirement for Pay-Per-Course Plan</w:t>
      </w:r>
    </w:p>
    <w:p w14:paraId="7CC73C1B" w14:textId="7C96B873" w:rsidR="000E1026" w:rsidRPr="001D6BF7" w:rsidRDefault="000E1026" w:rsidP="001D6BF7">
      <w:pPr>
        <w:numPr>
          <w:ilvl w:val="4"/>
          <w:numId w:val="8"/>
        </w:numPr>
        <w:tabs>
          <w:tab w:val="left" w:pos="960"/>
          <w:tab w:val="left" w:pos="1221"/>
        </w:tabs>
        <w:autoSpaceDE w:val="0"/>
        <w:autoSpaceDN w:val="0"/>
        <w:adjustRightInd w:val="0"/>
        <w:ind w:left="1221" w:hanging="1222"/>
        <w:rPr>
          <w:rFonts w:cs="Times New Roman"/>
          <w:color w:val="000000"/>
        </w:rPr>
      </w:pPr>
      <w:r>
        <w:rPr>
          <w:rFonts w:cs="Times New Roman"/>
          <w:color w:val="000000"/>
        </w:rPr>
        <w:t xml:space="preserve">Students must submit a </w:t>
      </w:r>
      <w:r w:rsidR="001D6BF7">
        <w:rPr>
          <w:rFonts w:cs="Times New Roman"/>
          <w:color w:val="000000"/>
        </w:rPr>
        <w:t xml:space="preserve">completed online WITHDRAWAL FORM </w:t>
      </w:r>
      <w:r>
        <w:rPr>
          <w:rFonts w:cs="Times New Roman"/>
          <w:color w:val="000000"/>
        </w:rPr>
        <w:t>to the Registrar,</w:t>
      </w:r>
      <w:r w:rsidR="001D6BF7">
        <w:rPr>
          <w:rFonts w:cs="Times New Roman"/>
          <w:color w:val="000000"/>
        </w:rPr>
        <w:t xml:space="preserve"> using the following lin</w:t>
      </w:r>
      <w:r w:rsidR="00394F86">
        <w:rPr>
          <w:rFonts w:cs="Times New Roman"/>
          <w:color w:val="000000"/>
        </w:rPr>
        <w:t xml:space="preserve">k: </w:t>
      </w:r>
      <w:hyperlink r:id="rId14" w:history="1">
        <w:r w:rsidR="00394F86" w:rsidRPr="00394F86">
          <w:rPr>
            <w:rStyle w:val="Hyperlink"/>
            <w:rFonts w:cs="Times New Roman"/>
          </w:rPr>
          <w:t>HSOM Course Withdrawal Form</w:t>
        </w:r>
      </w:hyperlink>
    </w:p>
    <w:p w14:paraId="5F4E301B" w14:textId="4221BBBC" w:rsidR="000E1026" w:rsidRDefault="000E1026" w:rsidP="00BC6C1F">
      <w:pPr>
        <w:numPr>
          <w:ilvl w:val="4"/>
          <w:numId w:val="8"/>
        </w:numPr>
        <w:tabs>
          <w:tab w:val="left" w:pos="960"/>
          <w:tab w:val="left" w:pos="1221"/>
        </w:tabs>
        <w:autoSpaceDE w:val="0"/>
        <w:autoSpaceDN w:val="0"/>
        <w:adjustRightInd w:val="0"/>
        <w:ind w:left="1221" w:hanging="1222"/>
        <w:rPr>
          <w:rFonts w:cs="Times New Roman"/>
          <w:color w:val="000000"/>
        </w:rPr>
      </w:pPr>
      <w:r w:rsidRPr="001D6BF7">
        <w:rPr>
          <w:rFonts w:cs="Times New Roman"/>
          <w:color w:val="000000"/>
        </w:rPr>
        <w:t>The official date of withdrawal will be the date</w:t>
      </w:r>
      <w:r w:rsidR="001D6BF7">
        <w:rPr>
          <w:rFonts w:cs="Times New Roman"/>
          <w:color w:val="000000"/>
        </w:rPr>
        <w:t xml:space="preserve"> provided on the form.</w:t>
      </w:r>
    </w:p>
    <w:p w14:paraId="55986681" w14:textId="77777777" w:rsidR="000E1026" w:rsidRDefault="000E1026" w:rsidP="000E1026">
      <w:pPr>
        <w:autoSpaceDE w:val="0"/>
        <w:autoSpaceDN w:val="0"/>
        <w:adjustRightInd w:val="0"/>
        <w:rPr>
          <w:rFonts w:cs="Times New Roman"/>
          <w:color w:val="000000"/>
        </w:rPr>
      </w:pPr>
    </w:p>
    <w:p w14:paraId="52A155E1" w14:textId="77777777" w:rsidR="000E1026" w:rsidRDefault="000E1026" w:rsidP="000E1026">
      <w:pPr>
        <w:autoSpaceDE w:val="0"/>
        <w:autoSpaceDN w:val="0"/>
        <w:adjustRightInd w:val="0"/>
        <w:rPr>
          <w:rFonts w:cs="Times New Roman"/>
          <w:b/>
          <w:bCs/>
          <w:color w:val="000000"/>
        </w:rPr>
      </w:pPr>
      <w:r>
        <w:rPr>
          <w:rFonts w:cs="Times New Roman"/>
          <w:b/>
          <w:bCs/>
          <w:color w:val="000000"/>
        </w:rPr>
        <w:t xml:space="preserve"> </w:t>
      </w:r>
    </w:p>
    <w:p w14:paraId="12686B9D" w14:textId="77777777" w:rsidR="000E1026" w:rsidRDefault="000E1026" w:rsidP="000E1026">
      <w:pPr>
        <w:autoSpaceDE w:val="0"/>
        <w:autoSpaceDN w:val="0"/>
        <w:adjustRightInd w:val="0"/>
        <w:rPr>
          <w:rFonts w:cs="Times New Roman"/>
          <w:color w:val="000000"/>
        </w:rPr>
      </w:pPr>
      <w:r>
        <w:rPr>
          <w:rFonts w:cs="Times New Roman"/>
          <w:b/>
          <w:bCs/>
          <w:color w:val="000000"/>
        </w:rPr>
        <w:t>Plan—Deacon/Deaconess</w:t>
      </w:r>
    </w:p>
    <w:p w14:paraId="4AF51577" w14:textId="77777777" w:rsidR="000E1026" w:rsidRDefault="000E1026" w:rsidP="000E1026">
      <w:pPr>
        <w:numPr>
          <w:ilvl w:val="0"/>
          <w:numId w:val="9"/>
        </w:numPr>
        <w:tabs>
          <w:tab w:val="left" w:pos="20"/>
          <w:tab w:val="left" w:pos="261"/>
        </w:tabs>
        <w:autoSpaceDE w:val="0"/>
        <w:autoSpaceDN w:val="0"/>
        <w:adjustRightInd w:val="0"/>
        <w:ind w:left="261" w:hanging="262"/>
        <w:rPr>
          <w:rFonts w:cs="Times New Roman"/>
          <w:color w:val="000000"/>
        </w:rPr>
      </w:pPr>
      <w:r>
        <w:rPr>
          <w:rFonts w:cs="Times New Roman"/>
          <w:color w:val="000000"/>
        </w:rPr>
        <w:t>Cost $900</w:t>
      </w:r>
    </w:p>
    <w:p w14:paraId="37454F3F" w14:textId="77777777" w:rsidR="000E1026" w:rsidRDefault="000E1026" w:rsidP="000E1026">
      <w:pPr>
        <w:numPr>
          <w:ilvl w:val="0"/>
          <w:numId w:val="9"/>
        </w:numPr>
        <w:tabs>
          <w:tab w:val="left" w:pos="20"/>
          <w:tab w:val="left" w:pos="261"/>
        </w:tabs>
        <w:autoSpaceDE w:val="0"/>
        <w:autoSpaceDN w:val="0"/>
        <w:adjustRightInd w:val="0"/>
        <w:ind w:left="261" w:hanging="262"/>
        <w:rPr>
          <w:rFonts w:cs="Times New Roman"/>
          <w:color w:val="000000"/>
        </w:rPr>
      </w:pPr>
      <w:r>
        <w:rPr>
          <w:rFonts w:cs="Times New Roman"/>
          <w:color w:val="000000"/>
        </w:rPr>
        <w:t>Payment Methods—Check or ACH </w:t>
      </w:r>
    </w:p>
    <w:p w14:paraId="78FDF5A1" w14:textId="77777777" w:rsidR="000E1026" w:rsidRDefault="000E1026" w:rsidP="000E1026">
      <w:pPr>
        <w:autoSpaceDE w:val="0"/>
        <w:autoSpaceDN w:val="0"/>
        <w:adjustRightInd w:val="0"/>
        <w:rPr>
          <w:rFonts w:cs="Times New Roman"/>
          <w:color w:val="000000"/>
        </w:rPr>
      </w:pPr>
      <w:r>
        <w:rPr>
          <w:rFonts w:cs="Times New Roman"/>
          <w:b/>
          <w:bCs/>
          <w:color w:val="000000"/>
        </w:rPr>
        <w:t xml:space="preserve"> Plan—Local Preacher</w:t>
      </w:r>
    </w:p>
    <w:p w14:paraId="41C52836" w14:textId="77777777" w:rsidR="000E1026" w:rsidRDefault="000E1026" w:rsidP="000E1026">
      <w:pPr>
        <w:numPr>
          <w:ilvl w:val="1"/>
          <w:numId w:val="10"/>
        </w:numPr>
        <w:tabs>
          <w:tab w:val="left" w:pos="240"/>
          <w:tab w:val="left" w:pos="501"/>
        </w:tabs>
        <w:autoSpaceDE w:val="0"/>
        <w:autoSpaceDN w:val="0"/>
        <w:adjustRightInd w:val="0"/>
        <w:ind w:left="501" w:hanging="502"/>
        <w:rPr>
          <w:rFonts w:cs="Times New Roman"/>
          <w:color w:val="000000"/>
        </w:rPr>
      </w:pPr>
      <w:r>
        <w:rPr>
          <w:rFonts w:cs="Times New Roman"/>
          <w:b/>
          <w:bCs/>
          <w:color w:val="000000"/>
        </w:rPr>
        <w:t>Summer Session</w:t>
      </w:r>
      <w:r>
        <w:rPr>
          <w:rFonts w:cs="Times New Roman"/>
          <w:color w:val="000000"/>
        </w:rPr>
        <w:t>—Pay in FULL no later than the first day of class</w:t>
      </w:r>
    </w:p>
    <w:p w14:paraId="43A469B9" w14:textId="635AC995" w:rsidR="000E1026" w:rsidRDefault="000E1026" w:rsidP="000E1026">
      <w:pPr>
        <w:numPr>
          <w:ilvl w:val="1"/>
          <w:numId w:val="10"/>
        </w:numPr>
        <w:tabs>
          <w:tab w:val="left" w:pos="240"/>
          <w:tab w:val="left" w:pos="501"/>
        </w:tabs>
        <w:autoSpaceDE w:val="0"/>
        <w:autoSpaceDN w:val="0"/>
        <w:adjustRightInd w:val="0"/>
        <w:ind w:left="501" w:hanging="502"/>
        <w:rPr>
          <w:rFonts w:cs="Times New Roman"/>
          <w:color w:val="000000"/>
        </w:rPr>
      </w:pPr>
      <w:r>
        <w:rPr>
          <w:rFonts w:cs="Times New Roman"/>
          <w:color w:val="000000"/>
        </w:rPr>
        <w:t>1st Semester—Pay in FULL $675 before the first day of class</w:t>
      </w:r>
    </w:p>
    <w:p w14:paraId="1578AA56" w14:textId="77777777" w:rsidR="000E1026" w:rsidRDefault="000E1026" w:rsidP="000E1026">
      <w:pPr>
        <w:numPr>
          <w:ilvl w:val="1"/>
          <w:numId w:val="10"/>
        </w:numPr>
        <w:tabs>
          <w:tab w:val="left" w:pos="240"/>
          <w:tab w:val="left" w:pos="501"/>
        </w:tabs>
        <w:autoSpaceDE w:val="0"/>
        <w:autoSpaceDN w:val="0"/>
        <w:adjustRightInd w:val="0"/>
        <w:ind w:left="501" w:hanging="502"/>
        <w:rPr>
          <w:rFonts w:cs="Times New Roman"/>
          <w:color w:val="000000"/>
        </w:rPr>
      </w:pPr>
      <w:r>
        <w:rPr>
          <w:rFonts w:cs="Times New Roman"/>
          <w:color w:val="000000"/>
        </w:rPr>
        <w:t xml:space="preserve">2nd Semester—Pay in FULL $675 before the first day of class </w:t>
      </w:r>
    </w:p>
    <w:p w14:paraId="512B6DB2" w14:textId="77777777" w:rsidR="000E1026" w:rsidRDefault="000E1026" w:rsidP="000E1026">
      <w:pPr>
        <w:numPr>
          <w:ilvl w:val="1"/>
          <w:numId w:val="10"/>
        </w:numPr>
        <w:tabs>
          <w:tab w:val="left" w:pos="240"/>
          <w:tab w:val="left" w:pos="501"/>
        </w:tabs>
        <w:autoSpaceDE w:val="0"/>
        <w:autoSpaceDN w:val="0"/>
        <w:adjustRightInd w:val="0"/>
        <w:ind w:left="501" w:hanging="502"/>
        <w:rPr>
          <w:rFonts w:cs="Times New Roman"/>
          <w:color w:val="000000"/>
        </w:rPr>
      </w:pPr>
      <w:r>
        <w:rPr>
          <w:rFonts w:cs="Times New Roman"/>
          <w:color w:val="000000"/>
        </w:rPr>
        <w:t>Payment Methods—Check or ACH</w:t>
      </w:r>
    </w:p>
    <w:p w14:paraId="0A1C384F" w14:textId="77777777" w:rsidR="000E1026" w:rsidRDefault="000E1026" w:rsidP="000E1026">
      <w:pPr>
        <w:autoSpaceDE w:val="0"/>
        <w:autoSpaceDN w:val="0"/>
        <w:adjustRightInd w:val="0"/>
        <w:rPr>
          <w:rFonts w:cs="Times New Roman"/>
          <w:color w:val="000000"/>
        </w:rPr>
      </w:pPr>
    </w:p>
    <w:p w14:paraId="77A8DEBA" w14:textId="77777777" w:rsidR="000E1026" w:rsidRDefault="000E1026" w:rsidP="000E1026">
      <w:pPr>
        <w:autoSpaceDE w:val="0"/>
        <w:autoSpaceDN w:val="0"/>
        <w:adjustRightInd w:val="0"/>
        <w:rPr>
          <w:rFonts w:cs="Times New Roman"/>
          <w:color w:val="000000"/>
        </w:rPr>
      </w:pPr>
      <w:r>
        <w:rPr>
          <w:rFonts w:cs="Times New Roman"/>
          <w:b/>
          <w:bCs/>
          <w:color w:val="000000"/>
        </w:rPr>
        <w:t xml:space="preserve"> Plan—Elder</w:t>
      </w:r>
    </w:p>
    <w:p w14:paraId="24756FF8" w14:textId="77777777" w:rsidR="000E1026" w:rsidRDefault="000E1026" w:rsidP="000E1026">
      <w:pPr>
        <w:numPr>
          <w:ilvl w:val="1"/>
          <w:numId w:val="11"/>
        </w:numPr>
        <w:tabs>
          <w:tab w:val="left" w:pos="240"/>
          <w:tab w:val="left" w:pos="501"/>
        </w:tabs>
        <w:autoSpaceDE w:val="0"/>
        <w:autoSpaceDN w:val="0"/>
        <w:adjustRightInd w:val="0"/>
        <w:ind w:left="501" w:hanging="502"/>
        <w:rPr>
          <w:rFonts w:cs="Times New Roman"/>
          <w:color w:val="000000"/>
        </w:rPr>
      </w:pPr>
      <w:r>
        <w:rPr>
          <w:rFonts w:cs="Times New Roman"/>
          <w:b/>
          <w:bCs/>
          <w:color w:val="000000"/>
        </w:rPr>
        <w:t>Summer Session—</w:t>
      </w:r>
      <w:r>
        <w:rPr>
          <w:rFonts w:cs="Times New Roman"/>
          <w:color w:val="000000"/>
        </w:rPr>
        <w:t>Pay in FULL no later than the first day of class</w:t>
      </w:r>
    </w:p>
    <w:p w14:paraId="4855543C" w14:textId="77777777" w:rsidR="000E1026" w:rsidRDefault="000E1026" w:rsidP="000E1026">
      <w:pPr>
        <w:numPr>
          <w:ilvl w:val="1"/>
          <w:numId w:val="11"/>
        </w:numPr>
        <w:tabs>
          <w:tab w:val="left" w:pos="240"/>
          <w:tab w:val="left" w:pos="501"/>
        </w:tabs>
        <w:autoSpaceDE w:val="0"/>
        <w:autoSpaceDN w:val="0"/>
        <w:adjustRightInd w:val="0"/>
        <w:ind w:left="501" w:hanging="502"/>
        <w:rPr>
          <w:rFonts w:cs="Times New Roman"/>
          <w:b/>
          <w:bCs/>
          <w:color w:val="000000"/>
        </w:rPr>
      </w:pPr>
      <w:r>
        <w:rPr>
          <w:rFonts w:cs="Times New Roman"/>
          <w:b/>
          <w:bCs/>
          <w:color w:val="000000"/>
        </w:rPr>
        <w:t>Year One</w:t>
      </w:r>
    </w:p>
    <w:p w14:paraId="0C8D6528" w14:textId="77777777" w:rsidR="000E1026" w:rsidRDefault="000E1026" w:rsidP="000E1026">
      <w:pPr>
        <w:numPr>
          <w:ilvl w:val="3"/>
          <w:numId w:val="11"/>
        </w:numPr>
        <w:tabs>
          <w:tab w:val="left" w:pos="720"/>
          <w:tab w:val="left" w:pos="981"/>
        </w:tabs>
        <w:autoSpaceDE w:val="0"/>
        <w:autoSpaceDN w:val="0"/>
        <w:adjustRightInd w:val="0"/>
        <w:ind w:left="981" w:hanging="982"/>
        <w:rPr>
          <w:rFonts w:cs="Times New Roman"/>
          <w:color w:val="000000"/>
        </w:rPr>
      </w:pPr>
      <w:r>
        <w:rPr>
          <w:rFonts w:cs="Times New Roman"/>
          <w:color w:val="000000"/>
        </w:rPr>
        <w:t>1st Semester—Pay in FULL no later than the first day of class</w:t>
      </w:r>
    </w:p>
    <w:p w14:paraId="276E5D77" w14:textId="77777777" w:rsidR="000E1026" w:rsidRDefault="000E1026" w:rsidP="000E1026">
      <w:pPr>
        <w:numPr>
          <w:ilvl w:val="3"/>
          <w:numId w:val="11"/>
        </w:numPr>
        <w:tabs>
          <w:tab w:val="left" w:pos="720"/>
          <w:tab w:val="left" w:pos="981"/>
        </w:tabs>
        <w:autoSpaceDE w:val="0"/>
        <w:autoSpaceDN w:val="0"/>
        <w:adjustRightInd w:val="0"/>
        <w:ind w:left="981" w:hanging="982"/>
        <w:rPr>
          <w:rFonts w:cs="Times New Roman"/>
          <w:color w:val="000000"/>
        </w:rPr>
      </w:pPr>
      <w:r>
        <w:rPr>
          <w:rFonts w:cs="Times New Roman"/>
          <w:color w:val="000000"/>
        </w:rPr>
        <w:t>2nd Semester—Pay in FULL no later than the first day of class</w:t>
      </w:r>
    </w:p>
    <w:p w14:paraId="50045EF8" w14:textId="77777777" w:rsidR="000E1026" w:rsidRDefault="000E1026" w:rsidP="000E1026">
      <w:pPr>
        <w:numPr>
          <w:ilvl w:val="1"/>
          <w:numId w:val="11"/>
        </w:numPr>
        <w:tabs>
          <w:tab w:val="left" w:pos="240"/>
          <w:tab w:val="left" w:pos="501"/>
        </w:tabs>
        <w:autoSpaceDE w:val="0"/>
        <w:autoSpaceDN w:val="0"/>
        <w:adjustRightInd w:val="0"/>
        <w:ind w:left="501" w:hanging="502"/>
        <w:rPr>
          <w:rFonts w:cs="Times New Roman"/>
          <w:color w:val="000000"/>
        </w:rPr>
      </w:pPr>
      <w:r>
        <w:rPr>
          <w:rFonts w:cs="Times New Roman"/>
          <w:b/>
          <w:bCs/>
          <w:color w:val="000000"/>
        </w:rPr>
        <w:t>Year Two</w:t>
      </w:r>
    </w:p>
    <w:p w14:paraId="52BC2789" w14:textId="77777777" w:rsidR="000E1026" w:rsidRDefault="000E1026" w:rsidP="000E1026">
      <w:pPr>
        <w:numPr>
          <w:ilvl w:val="3"/>
          <w:numId w:val="11"/>
        </w:numPr>
        <w:tabs>
          <w:tab w:val="left" w:pos="720"/>
          <w:tab w:val="left" w:pos="981"/>
        </w:tabs>
        <w:autoSpaceDE w:val="0"/>
        <w:autoSpaceDN w:val="0"/>
        <w:adjustRightInd w:val="0"/>
        <w:ind w:left="981" w:hanging="982"/>
        <w:rPr>
          <w:rFonts w:cs="Times New Roman"/>
          <w:color w:val="000000"/>
        </w:rPr>
      </w:pPr>
      <w:r>
        <w:rPr>
          <w:rFonts w:cs="Times New Roman"/>
          <w:color w:val="000000"/>
        </w:rPr>
        <w:t>1st Semester—Pay in FULL no later than the first day of class</w:t>
      </w:r>
    </w:p>
    <w:p w14:paraId="17458BA3" w14:textId="77777777" w:rsidR="000E1026" w:rsidRDefault="000E1026" w:rsidP="000E1026">
      <w:pPr>
        <w:numPr>
          <w:ilvl w:val="3"/>
          <w:numId w:val="11"/>
        </w:numPr>
        <w:tabs>
          <w:tab w:val="left" w:pos="720"/>
          <w:tab w:val="left" w:pos="981"/>
        </w:tabs>
        <w:autoSpaceDE w:val="0"/>
        <w:autoSpaceDN w:val="0"/>
        <w:adjustRightInd w:val="0"/>
        <w:ind w:left="981" w:hanging="982"/>
        <w:rPr>
          <w:rFonts w:cs="Times New Roman"/>
          <w:color w:val="000000"/>
        </w:rPr>
      </w:pPr>
      <w:r>
        <w:rPr>
          <w:rFonts w:cs="Times New Roman"/>
          <w:color w:val="000000"/>
        </w:rPr>
        <w:t>2nd Semester—Pay in FULL no later than the first day of class</w:t>
      </w:r>
    </w:p>
    <w:p w14:paraId="620AB006" w14:textId="77777777" w:rsidR="000E1026" w:rsidRDefault="000E1026" w:rsidP="000E1026">
      <w:pPr>
        <w:autoSpaceDE w:val="0"/>
        <w:autoSpaceDN w:val="0"/>
        <w:adjustRightInd w:val="0"/>
        <w:rPr>
          <w:rFonts w:cs="Times New Roman"/>
          <w:color w:val="000000"/>
        </w:rPr>
      </w:pPr>
    </w:p>
    <w:p w14:paraId="4F0FBEC7" w14:textId="77777777" w:rsidR="000E1026" w:rsidRDefault="000E1026" w:rsidP="000E1026">
      <w:pPr>
        <w:autoSpaceDE w:val="0"/>
        <w:autoSpaceDN w:val="0"/>
        <w:adjustRightInd w:val="0"/>
        <w:rPr>
          <w:rFonts w:cs="Times New Roman"/>
          <w:color w:val="000000"/>
        </w:rPr>
      </w:pPr>
      <w:r>
        <w:rPr>
          <w:rFonts w:cs="Times New Roman"/>
          <w:color w:val="000000"/>
        </w:rPr>
        <w:tab/>
      </w:r>
      <w:r>
        <w:rPr>
          <w:rFonts w:cs="Times New Roman"/>
          <w:b/>
          <w:bCs/>
          <w:color w:val="000000"/>
        </w:rPr>
        <w:t>Official Withdrawal Policy for Pay-By-Program Plan</w:t>
      </w:r>
    </w:p>
    <w:p w14:paraId="2A16C803" w14:textId="46E457DD" w:rsidR="000E1026" w:rsidRPr="001D6BF7" w:rsidRDefault="000E1026" w:rsidP="001D6BF7">
      <w:pPr>
        <w:numPr>
          <w:ilvl w:val="4"/>
          <w:numId w:val="8"/>
        </w:numPr>
        <w:tabs>
          <w:tab w:val="left" w:pos="960"/>
          <w:tab w:val="left" w:pos="1221"/>
        </w:tabs>
        <w:autoSpaceDE w:val="0"/>
        <w:autoSpaceDN w:val="0"/>
        <w:adjustRightInd w:val="0"/>
        <w:ind w:left="1221" w:hanging="1222"/>
        <w:rPr>
          <w:rFonts w:cs="Times New Roman"/>
          <w:color w:val="000000"/>
        </w:rPr>
      </w:pPr>
      <w:r>
        <w:rPr>
          <w:rFonts w:cs="Times New Roman"/>
          <w:color w:val="000000"/>
        </w:rPr>
        <w:t>Students must submit a</w:t>
      </w:r>
      <w:r w:rsidR="001D6BF7">
        <w:rPr>
          <w:rFonts w:cs="Times New Roman"/>
          <w:color w:val="000000"/>
        </w:rPr>
        <w:t xml:space="preserve"> completed online WITHDRAWAL FORM </w:t>
      </w:r>
      <w:r>
        <w:rPr>
          <w:rFonts w:cs="Times New Roman"/>
          <w:color w:val="000000"/>
        </w:rPr>
        <w:t xml:space="preserve">to the Registrar, </w:t>
      </w:r>
      <w:r w:rsidR="001D6BF7">
        <w:rPr>
          <w:rFonts w:cs="Times New Roman"/>
          <w:color w:val="000000"/>
        </w:rPr>
        <w:t>using the following lin</w:t>
      </w:r>
      <w:r w:rsidR="00394F86">
        <w:rPr>
          <w:rFonts w:cs="Times New Roman"/>
          <w:color w:val="000000"/>
        </w:rPr>
        <w:t xml:space="preserve">k: </w:t>
      </w:r>
      <w:hyperlink r:id="rId15" w:history="1">
        <w:r w:rsidR="00394F86" w:rsidRPr="00394F86">
          <w:rPr>
            <w:rStyle w:val="Hyperlink"/>
            <w:rFonts w:cs="Times New Roman"/>
          </w:rPr>
          <w:t>HSOM Course Withdrawal Form</w:t>
        </w:r>
      </w:hyperlink>
    </w:p>
    <w:p w14:paraId="4703EE43" w14:textId="414E3CE9" w:rsidR="000E1026" w:rsidRPr="001D6BF7" w:rsidRDefault="000E1026" w:rsidP="000E1026">
      <w:pPr>
        <w:numPr>
          <w:ilvl w:val="4"/>
          <w:numId w:val="12"/>
        </w:numPr>
        <w:tabs>
          <w:tab w:val="left" w:pos="960"/>
          <w:tab w:val="left" w:pos="1221"/>
        </w:tabs>
        <w:autoSpaceDE w:val="0"/>
        <w:autoSpaceDN w:val="0"/>
        <w:adjustRightInd w:val="0"/>
        <w:ind w:left="1221" w:hanging="1222"/>
        <w:rPr>
          <w:rFonts w:cs="Times New Roman"/>
          <w:color w:val="000000"/>
        </w:rPr>
      </w:pPr>
      <w:r>
        <w:rPr>
          <w:rFonts w:cs="Times New Roman"/>
          <w:color w:val="000000"/>
        </w:rPr>
        <w:t xml:space="preserve">The official date of withdrawal will be the date </w:t>
      </w:r>
      <w:r w:rsidR="001D6BF7" w:rsidRPr="001D6BF7">
        <w:rPr>
          <w:rFonts w:cs="Times New Roman"/>
          <w:color w:val="000000"/>
        </w:rPr>
        <w:t>provided on the form.</w:t>
      </w:r>
    </w:p>
    <w:p w14:paraId="7CD84BA4" w14:textId="77777777" w:rsidR="000E1026" w:rsidRDefault="000E1026" w:rsidP="000E1026">
      <w:pPr>
        <w:autoSpaceDE w:val="0"/>
        <w:autoSpaceDN w:val="0"/>
        <w:adjustRightInd w:val="0"/>
        <w:rPr>
          <w:rFonts w:cs="Times New Roman"/>
          <w:color w:val="000000"/>
        </w:rPr>
      </w:pPr>
    </w:p>
    <w:p w14:paraId="325EBB96" w14:textId="77777777" w:rsidR="001D6BF7" w:rsidRDefault="001D6BF7" w:rsidP="000E1026">
      <w:pPr>
        <w:autoSpaceDE w:val="0"/>
        <w:autoSpaceDN w:val="0"/>
        <w:adjustRightInd w:val="0"/>
        <w:rPr>
          <w:rFonts w:cs="Times New Roman"/>
          <w:b/>
          <w:bCs/>
          <w:color w:val="000000"/>
        </w:rPr>
      </w:pPr>
    </w:p>
    <w:p w14:paraId="33280FF9" w14:textId="77777777" w:rsidR="001D6BF7" w:rsidRDefault="001D6BF7" w:rsidP="000E1026">
      <w:pPr>
        <w:autoSpaceDE w:val="0"/>
        <w:autoSpaceDN w:val="0"/>
        <w:adjustRightInd w:val="0"/>
        <w:rPr>
          <w:rFonts w:cs="Times New Roman"/>
          <w:b/>
          <w:bCs/>
          <w:color w:val="000000"/>
        </w:rPr>
      </w:pPr>
    </w:p>
    <w:p w14:paraId="10DAC17A" w14:textId="774F2AC0" w:rsidR="000E1026" w:rsidRDefault="000E1026" w:rsidP="000E1026">
      <w:pPr>
        <w:autoSpaceDE w:val="0"/>
        <w:autoSpaceDN w:val="0"/>
        <w:adjustRightInd w:val="0"/>
        <w:rPr>
          <w:rFonts w:cs="Times New Roman"/>
          <w:color w:val="000000"/>
        </w:rPr>
      </w:pPr>
      <w:r>
        <w:rPr>
          <w:rFonts w:cs="Times New Roman"/>
          <w:b/>
          <w:bCs/>
          <w:color w:val="000000"/>
        </w:rPr>
        <w:lastRenderedPageBreak/>
        <w:t>Tuition Refund Schedule</w:t>
      </w:r>
    </w:p>
    <w:p w14:paraId="333D1234" w14:textId="77777777" w:rsidR="000E1026" w:rsidRDefault="000E1026" w:rsidP="000E1026">
      <w:pPr>
        <w:autoSpaceDE w:val="0"/>
        <w:autoSpaceDN w:val="0"/>
        <w:adjustRightInd w:val="0"/>
        <w:rPr>
          <w:rFonts w:cs="Times New Roman"/>
          <w:b/>
          <w:bCs/>
          <w:color w:val="000000"/>
          <w:sz w:val="22"/>
          <w:szCs w:val="22"/>
        </w:rPr>
      </w:pPr>
      <w:r>
        <w:rPr>
          <w:rFonts w:cs="Times New Roman"/>
          <w:color w:val="000000"/>
        </w:rPr>
        <w:tab/>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300"/>
        <w:gridCol w:w="1480"/>
      </w:tblGrid>
      <w:tr w:rsidR="000E1026" w14:paraId="6FA685BD" w14:textId="77777777">
        <w:tc>
          <w:tcPr>
            <w:tcW w:w="2300" w:type="dxa"/>
            <w:tcBorders>
              <w:top w:val="single" w:sz="8" w:space="0" w:color="000000"/>
              <w:left w:val="single" w:sz="8" w:space="0" w:color="000000"/>
              <w:bottom w:val="single" w:sz="8" w:space="0" w:color="000000"/>
              <w:right w:val="single" w:sz="8" w:space="0" w:color="000000"/>
            </w:tcBorders>
            <w:shd w:val="clear" w:color="auto" w:fill="B0B3B2"/>
            <w:tcMar>
              <w:top w:w="80" w:type="nil"/>
              <w:left w:w="80" w:type="nil"/>
              <w:bottom w:w="80" w:type="nil"/>
              <w:right w:w="80" w:type="nil"/>
            </w:tcMar>
          </w:tcPr>
          <w:p w14:paraId="48F02729" w14:textId="77777777" w:rsidR="000E1026" w:rsidRDefault="000E1026">
            <w:pPr>
              <w:autoSpaceDE w:val="0"/>
              <w:autoSpaceDN w:val="0"/>
              <w:adjustRightInd w:val="0"/>
              <w:rPr>
                <w:rFonts w:ascii="Helvetica" w:hAnsi="Helvetica" w:cs="Helvetica"/>
              </w:rPr>
            </w:pPr>
            <w:r>
              <w:rPr>
                <w:rFonts w:cs="Times New Roman"/>
                <w:b/>
                <w:bCs/>
                <w:color w:val="000000"/>
                <w:sz w:val="22"/>
                <w:szCs w:val="22"/>
              </w:rPr>
              <w:t>Week</w:t>
            </w:r>
          </w:p>
        </w:tc>
        <w:tc>
          <w:tcPr>
            <w:tcW w:w="1480" w:type="dxa"/>
            <w:tcBorders>
              <w:top w:val="single" w:sz="8" w:space="0" w:color="000000"/>
              <w:left w:val="single" w:sz="8" w:space="0" w:color="000000"/>
              <w:bottom w:val="single" w:sz="8" w:space="0" w:color="000000"/>
              <w:right w:val="single" w:sz="8" w:space="0" w:color="000000"/>
            </w:tcBorders>
            <w:shd w:val="clear" w:color="auto" w:fill="B0B3B2"/>
            <w:tcMar>
              <w:top w:w="80" w:type="nil"/>
              <w:left w:w="80" w:type="nil"/>
              <w:bottom w:w="80" w:type="nil"/>
              <w:right w:w="80" w:type="nil"/>
            </w:tcMar>
          </w:tcPr>
          <w:p w14:paraId="401B3AAB" w14:textId="77777777" w:rsidR="000E1026" w:rsidRDefault="000E1026">
            <w:pPr>
              <w:autoSpaceDE w:val="0"/>
              <w:autoSpaceDN w:val="0"/>
              <w:adjustRightInd w:val="0"/>
              <w:rPr>
                <w:rFonts w:ascii="Helvetica" w:hAnsi="Helvetica" w:cs="Helvetica"/>
              </w:rPr>
            </w:pPr>
            <w:r>
              <w:rPr>
                <w:rFonts w:cs="Times New Roman"/>
                <w:b/>
                <w:bCs/>
                <w:color w:val="000000"/>
                <w:sz w:val="22"/>
                <w:szCs w:val="22"/>
              </w:rPr>
              <w:t>Refund %</w:t>
            </w:r>
          </w:p>
        </w:tc>
      </w:tr>
      <w:tr w:rsidR="000E1026" w14:paraId="73CD0671" w14:textId="77777777">
        <w:tblPrEx>
          <w:tblBorders>
            <w:top w:val="none" w:sz="0" w:space="0" w:color="auto"/>
          </w:tblBorders>
        </w:tblPrEx>
        <w:tc>
          <w:tcPr>
            <w:tcW w:w="2300" w:type="dxa"/>
            <w:tcBorders>
              <w:top w:val="single" w:sz="8" w:space="0" w:color="000000"/>
              <w:left w:val="single" w:sz="8" w:space="0" w:color="000000"/>
              <w:bottom w:val="single" w:sz="8" w:space="0" w:color="000000"/>
              <w:right w:val="single" w:sz="8" w:space="0" w:color="000000"/>
            </w:tcBorders>
            <w:shd w:val="clear" w:color="auto" w:fill="D4D4D4"/>
            <w:tcMar>
              <w:top w:w="80" w:type="nil"/>
              <w:left w:w="80" w:type="nil"/>
              <w:bottom w:w="80" w:type="nil"/>
              <w:right w:w="80" w:type="nil"/>
            </w:tcMar>
          </w:tcPr>
          <w:p w14:paraId="626598C5" w14:textId="77777777" w:rsidR="000E1026" w:rsidRDefault="000E1026">
            <w:pPr>
              <w:autoSpaceDE w:val="0"/>
              <w:autoSpaceDN w:val="0"/>
              <w:adjustRightInd w:val="0"/>
              <w:rPr>
                <w:rFonts w:ascii="Helvetica" w:hAnsi="Helvetica" w:cs="Helvetica"/>
              </w:rPr>
            </w:pPr>
            <w:r>
              <w:rPr>
                <w:rFonts w:cs="Times New Roman"/>
                <w:b/>
                <w:bCs/>
                <w:color w:val="000000"/>
                <w:sz w:val="22"/>
                <w:szCs w:val="22"/>
              </w:rPr>
              <w:t>Week 1—Days 1-7</w:t>
            </w:r>
          </w:p>
        </w:tc>
        <w:tc>
          <w:tcPr>
            <w:tcW w:w="14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A2BA2B" w14:textId="77777777" w:rsidR="000E1026" w:rsidRDefault="000E1026">
            <w:pPr>
              <w:autoSpaceDE w:val="0"/>
              <w:autoSpaceDN w:val="0"/>
              <w:adjustRightInd w:val="0"/>
              <w:rPr>
                <w:rFonts w:ascii="Helvetica" w:hAnsi="Helvetica" w:cs="Helvetica"/>
              </w:rPr>
            </w:pPr>
            <w:r>
              <w:rPr>
                <w:rFonts w:cs="Times New Roman"/>
                <w:color w:val="000000"/>
                <w:sz w:val="22"/>
                <w:szCs w:val="22"/>
              </w:rPr>
              <w:t>100%</w:t>
            </w:r>
          </w:p>
        </w:tc>
      </w:tr>
      <w:tr w:rsidR="000E1026" w14:paraId="4285FDB0" w14:textId="77777777">
        <w:tblPrEx>
          <w:tblBorders>
            <w:top w:val="none" w:sz="0" w:space="0" w:color="auto"/>
          </w:tblBorders>
        </w:tblPrEx>
        <w:tc>
          <w:tcPr>
            <w:tcW w:w="2300" w:type="dxa"/>
            <w:tcBorders>
              <w:top w:val="single" w:sz="8" w:space="0" w:color="000000"/>
              <w:left w:val="single" w:sz="8" w:space="0" w:color="000000"/>
              <w:bottom w:val="single" w:sz="8" w:space="0" w:color="000000"/>
              <w:right w:val="single" w:sz="8" w:space="0" w:color="000000"/>
            </w:tcBorders>
            <w:shd w:val="clear" w:color="auto" w:fill="D4D4D4"/>
            <w:tcMar>
              <w:top w:w="80" w:type="nil"/>
              <w:left w:w="80" w:type="nil"/>
              <w:bottom w:w="80" w:type="nil"/>
              <w:right w:w="80" w:type="nil"/>
            </w:tcMar>
          </w:tcPr>
          <w:p w14:paraId="1B7D22CD" w14:textId="77777777" w:rsidR="000E1026" w:rsidRDefault="000E1026">
            <w:pPr>
              <w:autoSpaceDE w:val="0"/>
              <w:autoSpaceDN w:val="0"/>
              <w:adjustRightInd w:val="0"/>
              <w:rPr>
                <w:rFonts w:ascii="Helvetica" w:hAnsi="Helvetica" w:cs="Helvetica"/>
              </w:rPr>
            </w:pPr>
            <w:r>
              <w:rPr>
                <w:rFonts w:cs="Times New Roman"/>
                <w:b/>
                <w:bCs/>
                <w:color w:val="000000"/>
                <w:sz w:val="22"/>
                <w:szCs w:val="22"/>
              </w:rPr>
              <w:t>Week 2—Days 8-14</w:t>
            </w:r>
          </w:p>
        </w:tc>
        <w:tc>
          <w:tcPr>
            <w:tcW w:w="1480" w:type="dxa"/>
            <w:tcBorders>
              <w:top w:val="single" w:sz="8" w:space="0" w:color="000000"/>
              <w:left w:val="single" w:sz="8" w:space="0" w:color="000000"/>
              <w:bottom w:val="single" w:sz="8" w:space="0" w:color="000000"/>
              <w:right w:val="single" w:sz="8" w:space="0" w:color="000000"/>
            </w:tcBorders>
            <w:shd w:val="clear" w:color="auto" w:fill="F2F2F2"/>
            <w:tcMar>
              <w:top w:w="80" w:type="nil"/>
              <w:left w:w="80" w:type="nil"/>
              <w:bottom w:w="80" w:type="nil"/>
              <w:right w:w="80" w:type="nil"/>
            </w:tcMar>
          </w:tcPr>
          <w:p w14:paraId="2AACCECB" w14:textId="77777777" w:rsidR="000E1026" w:rsidRDefault="000E1026">
            <w:pPr>
              <w:autoSpaceDE w:val="0"/>
              <w:autoSpaceDN w:val="0"/>
              <w:adjustRightInd w:val="0"/>
              <w:rPr>
                <w:rFonts w:ascii="Helvetica" w:hAnsi="Helvetica" w:cs="Helvetica"/>
              </w:rPr>
            </w:pPr>
            <w:r>
              <w:rPr>
                <w:rFonts w:cs="Times New Roman"/>
                <w:color w:val="000000"/>
                <w:sz w:val="22"/>
                <w:szCs w:val="22"/>
              </w:rPr>
              <w:t>75%</w:t>
            </w:r>
          </w:p>
        </w:tc>
      </w:tr>
      <w:tr w:rsidR="000E1026" w14:paraId="0909F4A1" w14:textId="77777777">
        <w:tblPrEx>
          <w:tblBorders>
            <w:top w:val="none" w:sz="0" w:space="0" w:color="auto"/>
          </w:tblBorders>
        </w:tblPrEx>
        <w:tc>
          <w:tcPr>
            <w:tcW w:w="2300" w:type="dxa"/>
            <w:tcBorders>
              <w:top w:val="single" w:sz="8" w:space="0" w:color="000000"/>
              <w:left w:val="single" w:sz="8" w:space="0" w:color="000000"/>
              <w:bottom w:val="single" w:sz="8" w:space="0" w:color="000000"/>
              <w:right w:val="single" w:sz="8" w:space="0" w:color="000000"/>
            </w:tcBorders>
            <w:shd w:val="clear" w:color="auto" w:fill="D4D4D4"/>
            <w:tcMar>
              <w:top w:w="80" w:type="nil"/>
              <w:left w:w="80" w:type="nil"/>
              <w:bottom w:w="80" w:type="nil"/>
              <w:right w:w="80" w:type="nil"/>
            </w:tcMar>
          </w:tcPr>
          <w:p w14:paraId="29622EC4" w14:textId="77777777" w:rsidR="000E1026" w:rsidRDefault="000E1026">
            <w:pPr>
              <w:autoSpaceDE w:val="0"/>
              <w:autoSpaceDN w:val="0"/>
              <w:adjustRightInd w:val="0"/>
              <w:rPr>
                <w:rFonts w:ascii="Helvetica" w:hAnsi="Helvetica" w:cs="Helvetica"/>
              </w:rPr>
            </w:pPr>
            <w:r>
              <w:rPr>
                <w:rFonts w:cs="Times New Roman"/>
                <w:b/>
                <w:bCs/>
                <w:color w:val="000000"/>
                <w:sz w:val="22"/>
                <w:szCs w:val="22"/>
              </w:rPr>
              <w:t>Week 3—Days 15-21</w:t>
            </w:r>
          </w:p>
        </w:tc>
        <w:tc>
          <w:tcPr>
            <w:tcW w:w="14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A8E946" w14:textId="77777777" w:rsidR="000E1026" w:rsidRDefault="000E1026">
            <w:pPr>
              <w:autoSpaceDE w:val="0"/>
              <w:autoSpaceDN w:val="0"/>
              <w:adjustRightInd w:val="0"/>
              <w:rPr>
                <w:rFonts w:ascii="Helvetica" w:hAnsi="Helvetica" w:cs="Helvetica"/>
              </w:rPr>
            </w:pPr>
            <w:r>
              <w:rPr>
                <w:rFonts w:cs="Times New Roman"/>
                <w:color w:val="000000"/>
                <w:sz w:val="22"/>
                <w:szCs w:val="22"/>
              </w:rPr>
              <w:t>50%</w:t>
            </w:r>
          </w:p>
        </w:tc>
      </w:tr>
      <w:tr w:rsidR="000E1026" w14:paraId="28EC1C44" w14:textId="77777777">
        <w:tblPrEx>
          <w:tblBorders>
            <w:top w:val="none" w:sz="0" w:space="0" w:color="auto"/>
          </w:tblBorders>
        </w:tblPrEx>
        <w:tc>
          <w:tcPr>
            <w:tcW w:w="2300" w:type="dxa"/>
            <w:tcBorders>
              <w:top w:val="single" w:sz="8" w:space="0" w:color="000000"/>
              <w:left w:val="single" w:sz="8" w:space="0" w:color="000000"/>
              <w:bottom w:val="single" w:sz="8" w:space="0" w:color="000000"/>
              <w:right w:val="single" w:sz="8" w:space="0" w:color="000000"/>
            </w:tcBorders>
            <w:shd w:val="clear" w:color="auto" w:fill="D4D4D4"/>
            <w:tcMar>
              <w:top w:w="80" w:type="nil"/>
              <w:left w:w="80" w:type="nil"/>
              <w:bottom w:w="80" w:type="nil"/>
              <w:right w:w="80" w:type="nil"/>
            </w:tcMar>
          </w:tcPr>
          <w:p w14:paraId="5DFA81EE" w14:textId="77777777" w:rsidR="000E1026" w:rsidRDefault="000E1026">
            <w:pPr>
              <w:autoSpaceDE w:val="0"/>
              <w:autoSpaceDN w:val="0"/>
              <w:adjustRightInd w:val="0"/>
              <w:rPr>
                <w:rFonts w:ascii="Helvetica" w:hAnsi="Helvetica" w:cs="Helvetica"/>
              </w:rPr>
            </w:pPr>
            <w:r>
              <w:rPr>
                <w:rFonts w:cs="Times New Roman"/>
                <w:b/>
                <w:bCs/>
                <w:color w:val="000000"/>
                <w:sz w:val="22"/>
                <w:szCs w:val="22"/>
              </w:rPr>
              <w:t>Week 4—Days 22-28</w:t>
            </w:r>
          </w:p>
        </w:tc>
        <w:tc>
          <w:tcPr>
            <w:tcW w:w="1480" w:type="dxa"/>
            <w:tcBorders>
              <w:top w:val="single" w:sz="8" w:space="0" w:color="000000"/>
              <w:left w:val="single" w:sz="8" w:space="0" w:color="000000"/>
              <w:bottom w:val="single" w:sz="8" w:space="0" w:color="000000"/>
              <w:right w:val="single" w:sz="8" w:space="0" w:color="000000"/>
            </w:tcBorders>
            <w:shd w:val="clear" w:color="auto" w:fill="F2F2F2"/>
            <w:tcMar>
              <w:top w:w="80" w:type="nil"/>
              <w:left w:w="80" w:type="nil"/>
              <w:bottom w:w="80" w:type="nil"/>
              <w:right w:w="80" w:type="nil"/>
            </w:tcMar>
          </w:tcPr>
          <w:p w14:paraId="6E575F33" w14:textId="77777777" w:rsidR="000E1026" w:rsidRDefault="000E1026">
            <w:pPr>
              <w:autoSpaceDE w:val="0"/>
              <w:autoSpaceDN w:val="0"/>
              <w:adjustRightInd w:val="0"/>
              <w:rPr>
                <w:rFonts w:ascii="Helvetica" w:hAnsi="Helvetica" w:cs="Helvetica"/>
              </w:rPr>
            </w:pPr>
            <w:r>
              <w:rPr>
                <w:rFonts w:cs="Times New Roman"/>
                <w:color w:val="000000"/>
                <w:sz w:val="22"/>
                <w:szCs w:val="22"/>
              </w:rPr>
              <w:t>25%</w:t>
            </w:r>
          </w:p>
        </w:tc>
      </w:tr>
      <w:tr w:rsidR="000E1026" w14:paraId="2C592B3B" w14:textId="77777777">
        <w:tc>
          <w:tcPr>
            <w:tcW w:w="2300" w:type="dxa"/>
            <w:tcBorders>
              <w:top w:val="single" w:sz="8" w:space="0" w:color="000000"/>
              <w:left w:val="single" w:sz="8" w:space="0" w:color="000000"/>
              <w:bottom w:val="single" w:sz="8" w:space="0" w:color="000000"/>
              <w:right w:val="single" w:sz="8" w:space="0" w:color="000000"/>
            </w:tcBorders>
            <w:shd w:val="clear" w:color="auto" w:fill="D4D4D4"/>
            <w:tcMar>
              <w:top w:w="80" w:type="nil"/>
              <w:left w:w="80" w:type="nil"/>
              <w:bottom w:w="80" w:type="nil"/>
              <w:right w:w="80" w:type="nil"/>
            </w:tcMar>
          </w:tcPr>
          <w:p w14:paraId="05053665" w14:textId="77777777" w:rsidR="000E1026" w:rsidRDefault="000E1026">
            <w:pPr>
              <w:autoSpaceDE w:val="0"/>
              <w:autoSpaceDN w:val="0"/>
              <w:adjustRightInd w:val="0"/>
              <w:rPr>
                <w:rFonts w:ascii="Helvetica" w:hAnsi="Helvetica" w:cs="Helvetica"/>
              </w:rPr>
            </w:pPr>
            <w:r>
              <w:rPr>
                <w:rFonts w:cs="Times New Roman"/>
                <w:b/>
                <w:bCs/>
                <w:color w:val="000000"/>
                <w:sz w:val="22"/>
                <w:szCs w:val="22"/>
              </w:rPr>
              <w:t>After Week 4—Day 29</w:t>
            </w:r>
          </w:p>
        </w:tc>
        <w:tc>
          <w:tcPr>
            <w:tcW w:w="14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404846D" w14:textId="77777777" w:rsidR="000E1026" w:rsidRDefault="000E1026">
            <w:pPr>
              <w:autoSpaceDE w:val="0"/>
              <w:autoSpaceDN w:val="0"/>
              <w:adjustRightInd w:val="0"/>
              <w:rPr>
                <w:rFonts w:cs="Times New Roman"/>
                <w:color w:val="000000"/>
              </w:rPr>
            </w:pPr>
            <w:r>
              <w:rPr>
                <w:rFonts w:cs="Times New Roman"/>
                <w:color w:val="000000"/>
                <w:sz w:val="22"/>
                <w:szCs w:val="22"/>
              </w:rPr>
              <w:t>0%</w:t>
            </w:r>
          </w:p>
        </w:tc>
      </w:tr>
    </w:tbl>
    <w:p w14:paraId="73DC43E8" w14:textId="77777777" w:rsidR="000E1026" w:rsidRDefault="000E1026" w:rsidP="000E1026">
      <w:pPr>
        <w:autoSpaceDE w:val="0"/>
        <w:autoSpaceDN w:val="0"/>
        <w:adjustRightInd w:val="0"/>
        <w:rPr>
          <w:rFonts w:cs="Times New Roman"/>
          <w:color w:val="000000"/>
        </w:rPr>
      </w:pPr>
    </w:p>
    <w:p w14:paraId="64261470" w14:textId="77777777" w:rsidR="000E1026" w:rsidRDefault="000E1026" w:rsidP="000E1026">
      <w:pPr>
        <w:autoSpaceDE w:val="0"/>
        <w:autoSpaceDN w:val="0"/>
        <w:adjustRightInd w:val="0"/>
        <w:rPr>
          <w:rFonts w:cs="Times New Roman"/>
          <w:color w:val="000000"/>
        </w:rPr>
      </w:pPr>
      <w:r>
        <w:rPr>
          <w:rFonts w:cs="Times New Roman"/>
          <w:color w:val="000000"/>
        </w:rPr>
        <w:t>Students seeking credentials must satisfy ALL outstanding balances before the General Board of Ministerial Education will award the credential.</w:t>
      </w:r>
    </w:p>
    <w:p w14:paraId="23EB01F4" w14:textId="77777777" w:rsidR="000E1026" w:rsidRDefault="000E1026" w:rsidP="000E1026">
      <w:pPr>
        <w:autoSpaceDE w:val="0"/>
        <w:autoSpaceDN w:val="0"/>
        <w:adjustRightInd w:val="0"/>
        <w:rPr>
          <w:rFonts w:cs="Times New Roman"/>
          <w:color w:val="000000"/>
        </w:rPr>
      </w:pPr>
    </w:p>
    <w:p w14:paraId="09B6AB63" w14:textId="77777777" w:rsidR="000E1026" w:rsidRDefault="000E1026" w:rsidP="000E1026">
      <w:pPr>
        <w:autoSpaceDE w:val="0"/>
        <w:autoSpaceDN w:val="0"/>
        <w:adjustRightInd w:val="0"/>
        <w:rPr>
          <w:rFonts w:cs="Times New Roman"/>
          <w:color w:val="000000"/>
        </w:rPr>
      </w:pPr>
      <w:r>
        <w:rPr>
          <w:rFonts w:cs="Times New Roman"/>
          <w:color w:val="000000"/>
        </w:rPr>
        <w:t>Tuition for students needing only individual courses to complete credential requirements will be assessed $250 per course.</w:t>
      </w:r>
    </w:p>
    <w:p w14:paraId="3FD99BDA" w14:textId="77777777" w:rsidR="000E1026" w:rsidRDefault="000E1026" w:rsidP="000E1026">
      <w:pPr>
        <w:autoSpaceDE w:val="0"/>
        <w:autoSpaceDN w:val="0"/>
        <w:adjustRightInd w:val="0"/>
        <w:rPr>
          <w:rFonts w:cs="Times New Roman"/>
          <w:color w:val="000000"/>
        </w:rPr>
      </w:pPr>
    </w:p>
    <w:p w14:paraId="1A3CDE74" w14:textId="3DC9A0D6" w:rsidR="000E1026" w:rsidRDefault="000E1026" w:rsidP="000E1026">
      <w:pPr>
        <w:autoSpaceDE w:val="0"/>
        <w:autoSpaceDN w:val="0"/>
        <w:adjustRightInd w:val="0"/>
        <w:rPr>
          <w:rFonts w:cs="Times New Roman"/>
          <w:color w:val="000000"/>
        </w:rPr>
      </w:pPr>
      <w:r>
        <w:rPr>
          <w:rFonts w:cs="Times New Roman"/>
          <w:color w:val="000000"/>
        </w:rPr>
        <w:t>Continuing Education Units (CEU)—$50 per CEU (CEUs require 10 contact hours per unit).</w:t>
      </w:r>
    </w:p>
    <w:p w14:paraId="2C2EBCF7" w14:textId="77777777" w:rsidR="000E1026" w:rsidRDefault="000E1026" w:rsidP="000E1026">
      <w:pPr>
        <w:autoSpaceDE w:val="0"/>
        <w:autoSpaceDN w:val="0"/>
        <w:adjustRightInd w:val="0"/>
        <w:rPr>
          <w:rFonts w:cs="Times New Roman"/>
          <w:color w:val="000000"/>
        </w:rPr>
      </w:pPr>
      <w:r>
        <w:rPr>
          <w:rFonts w:cs="Times New Roman"/>
          <w:color w:val="000000"/>
        </w:rPr>
        <w:t>Faculty members will verify and forward attendance to the Registrar.</w:t>
      </w:r>
    </w:p>
    <w:p w14:paraId="18142BBF" w14:textId="2D5F5842" w:rsidR="000E1026" w:rsidRDefault="000E1026" w:rsidP="000E1026">
      <w:pPr>
        <w:autoSpaceDE w:val="0"/>
        <w:autoSpaceDN w:val="0"/>
        <w:adjustRightInd w:val="0"/>
        <w:rPr>
          <w:rFonts w:cs="Times New Roman"/>
          <w:color w:val="000000"/>
        </w:rPr>
      </w:pPr>
      <w:r>
        <w:rPr>
          <w:rFonts w:cs="Times New Roman"/>
          <w:color w:val="000000"/>
        </w:rPr>
        <w:t>Auditors are welcome to attend all HSOM courses.  Audit Fee—$50 per course.</w:t>
      </w:r>
    </w:p>
    <w:p w14:paraId="58DEF3F6" w14:textId="77777777" w:rsidR="000E1026" w:rsidRDefault="000E1026" w:rsidP="000E1026">
      <w:pPr>
        <w:autoSpaceDE w:val="0"/>
        <w:autoSpaceDN w:val="0"/>
        <w:adjustRightInd w:val="0"/>
        <w:rPr>
          <w:rFonts w:cs="Times New Roman"/>
          <w:color w:val="000000"/>
        </w:rPr>
      </w:pPr>
    </w:p>
    <w:p w14:paraId="7C41F955" w14:textId="77777777" w:rsidR="000E1026" w:rsidRDefault="000E1026" w:rsidP="000E1026">
      <w:pPr>
        <w:autoSpaceDE w:val="0"/>
        <w:autoSpaceDN w:val="0"/>
        <w:adjustRightInd w:val="0"/>
        <w:rPr>
          <w:rFonts w:cs="Times New Roman"/>
          <w:color w:val="000000"/>
        </w:rPr>
      </w:pPr>
      <w:r>
        <w:rPr>
          <w:rFonts w:cs="Times New Roman"/>
          <w:b/>
          <w:bCs/>
          <w:color w:val="000000"/>
        </w:rPr>
        <w:t>Financial Policies Regarding Incomplete Work</w:t>
      </w:r>
    </w:p>
    <w:p w14:paraId="0A073156" w14:textId="77777777" w:rsidR="000E1026" w:rsidRDefault="000E1026" w:rsidP="000E1026">
      <w:pPr>
        <w:autoSpaceDE w:val="0"/>
        <w:autoSpaceDN w:val="0"/>
        <w:adjustRightInd w:val="0"/>
        <w:rPr>
          <w:rFonts w:cs="Times New Roman"/>
          <w:color w:val="000000"/>
        </w:rPr>
      </w:pPr>
      <w:r>
        <w:rPr>
          <w:rFonts w:cs="Times New Roman"/>
          <w:color w:val="000000"/>
        </w:rPr>
        <w:t> </w:t>
      </w:r>
    </w:p>
    <w:p w14:paraId="50FC62AB" w14:textId="5239EEA0" w:rsidR="000E1026" w:rsidRDefault="000E1026" w:rsidP="000E1026">
      <w:pPr>
        <w:autoSpaceDE w:val="0"/>
        <w:autoSpaceDN w:val="0"/>
        <w:adjustRightInd w:val="0"/>
        <w:ind w:left="960" w:hanging="480"/>
        <w:rPr>
          <w:rFonts w:cs="Times New Roman"/>
          <w:color w:val="000000"/>
        </w:rPr>
      </w:pPr>
      <w:r>
        <w:rPr>
          <w:rFonts w:cs="Times New Roman"/>
          <w:color w:val="000000"/>
        </w:rPr>
        <w:t xml:space="preserve">·      If a student paying annual tuition fees fails to complete the course in the allotted eight weeks, the student will be charged an additional $50 until all work is completed.  The student must complete the course within the year or re-enroll in the course the following year and pay $75.  </w:t>
      </w:r>
    </w:p>
    <w:p w14:paraId="7D621D53" w14:textId="77777777" w:rsidR="000E1026" w:rsidRDefault="000E1026" w:rsidP="000E1026">
      <w:pPr>
        <w:autoSpaceDE w:val="0"/>
        <w:autoSpaceDN w:val="0"/>
        <w:adjustRightInd w:val="0"/>
        <w:ind w:left="960" w:hanging="480"/>
        <w:rPr>
          <w:rFonts w:cs="Times New Roman"/>
          <w:color w:val="000000"/>
        </w:rPr>
      </w:pPr>
      <w:r>
        <w:rPr>
          <w:rFonts w:cs="Times New Roman"/>
          <w:color w:val="000000"/>
        </w:rPr>
        <w:t xml:space="preserve">·      If a student paying annual tuition fees fails to enroll in a course, the student will be required to take the course the following year and will be assessed $75 for the course missed. </w:t>
      </w:r>
    </w:p>
    <w:p w14:paraId="380BE5E0" w14:textId="77777777" w:rsidR="000E1026" w:rsidRDefault="000E1026" w:rsidP="000E1026">
      <w:pPr>
        <w:autoSpaceDE w:val="0"/>
        <w:autoSpaceDN w:val="0"/>
        <w:adjustRightInd w:val="0"/>
        <w:ind w:left="960" w:hanging="480"/>
        <w:rPr>
          <w:rFonts w:cs="Times New Roman"/>
          <w:color w:val="000000"/>
        </w:rPr>
      </w:pPr>
      <w:r>
        <w:rPr>
          <w:rFonts w:cs="Times New Roman"/>
          <w:color w:val="000000"/>
        </w:rPr>
        <w:t>·      If a student fails to complete a course within the prescribed timeframe (eight weeks), the student will be required to take the course the following year at the prevailing per-course rate.</w:t>
      </w:r>
    </w:p>
    <w:p w14:paraId="48F8EEAB" w14:textId="77777777" w:rsidR="00713A80" w:rsidRPr="00713A80" w:rsidRDefault="00713A80" w:rsidP="00713A80">
      <w:pPr>
        <w:rPr>
          <w:bCs/>
          <w:smallCaps/>
        </w:rPr>
      </w:pPr>
    </w:p>
    <w:p w14:paraId="783B7A37" w14:textId="77777777" w:rsidR="00FE195B" w:rsidRDefault="00FE195B" w:rsidP="003E5D6F">
      <w:pPr>
        <w:jc w:val="center"/>
        <w:rPr>
          <w:b/>
          <w:sz w:val="32"/>
          <w:szCs w:val="32"/>
        </w:rPr>
      </w:pPr>
    </w:p>
    <w:p w14:paraId="6C36DAE7" w14:textId="77777777" w:rsidR="00713A80" w:rsidRDefault="00713A80" w:rsidP="003E5D6F">
      <w:pPr>
        <w:jc w:val="center"/>
        <w:rPr>
          <w:b/>
          <w:sz w:val="32"/>
          <w:szCs w:val="32"/>
        </w:rPr>
      </w:pPr>
    </w:p>
    <w:p w14:paraId="0F78C7E2" w14:textId="77777777" w:rsidR="00713A80" w:rsidRDefault="00713A80" w:rsidP="003E5D6F">
      <w:pPr>
        <w:jc w:val="center"/>
        <w:rPr>
          <w:b/>
          <w:sz w:val="32"/>
          <w:szCs w:val="32"/>
        </w:rPr>
      </w:pPr>
    </w:p>
    <w:p w14:paraId="2798D53C" w14:textId="77777777" w:rsidR="00713A80" w:rsidRDefault="00713A80" w:rsidP="003E5D6F">
      <w:pPr>
        <w:jc w:val="center"/>
        <w:rPr>
          <w:b/>
          <w:sz w:val="32"/>
          <w:szCs w:val="32"/>
        </w:rPr>
      </w:pPr>
    </w:p>
    <w:p w14:paraId="2D39381D" w14:textId="77777777" w:rsidR="00713A80" w:rsidRDefault="00713A80" w:rsidP="003E5D6F">
      <w:pPr>
        <w:jc w:val="center"/>
        <w:rPr>
          <w:b/>
          <w:sz w:val="32"/>
          <w:szCs w:val="32"/>
        </w:rPr>
      </w:pPr>
    </w:p>
    <w:p w14:paraId="072A77CC" w14:textId="77777777" w:rsidR="00713A80" w:rsidRDefault="00713A80" w:rsidP="003E5D6F">
      <w:pPr>
        <w:jc w:val="center"/>
        <w:rPr>
          <w:b/>
          <w:sz w:val="32"/>
          <w:szCs w:val="32"/>
        </w:rPr>
      </w:pPr>
    </w:p>
    <w:p w14:paraId="034276A0" w14:textId="77777777" w:rsidR="00713A80" w:rsidRDefault="00713A80" w:rsidP="003E5D6F">
      <w:pPr>
        <w:jc w:val="center"/>
        <w:rPr>
          <w:b/>
          <w:sz w:val="32"/>
          <w:szCs w:val="32"/>
        </w:rPr>
      </w:pPr>
    </w:p>
    <w:p w14:paraId="45F6C96A" w14:textId="77777777" w:rsidR="00405C0D" w:rsidRDefault="00405C0D" w:rsidP="000E1026">
      <w:pPr>
        <w:rPr>
          <w:b/>
          <w:sz w:val="32"/>
          <w:szCs w:val="32"/>
        </w:rPr>
      </w:pPr>
    </w:p>
    <w:p w14:paraId="526B3F30" w14:textId="77777777" w:rsidR="000E1026" w:rsidRDefault="000E1026" w:rsidP="000E1026">
      <w:pPr>
        <w:rPr>
          <w:b/>
          <w:sz w:val="32"/>
          <w:szCs w:val="32"/>
        </w:rPr>
      </w:pPr>
    </w:p>
    <w:p w14:paraId="4C1B8504" w14:textId="77777777" w:rsidR="000E1026" w:rsidRDefault="000E1026" w:rsidP="00935647">
      <w:pPr>
        <w:jc w:val="center"/>
        <w:rPr>
          <w:b/>
          <w:sz w:val="32"/>
          <w:szCs w:val="32"/>
        </w:rPr>
      </w:pPr>
    </w:p>
    <w:p w14:paraId="286EA0BD" w14:textId="331BC9DA" w:rsidR="003E5D6F" w:rsidRPr="00DF05DD" w:rsidRDefault="003E5D6F" w:rsidP="00935647">
      <w:pPr>
        <w:jc w:val="center"/>
        <w:rPr>
          <w:b/>
          <w:sz w:val="32"/>
          <w:szCs w:val="32"/>
        </w:rPr>
      </w:pPr>
      <w:r w:rsidRPr="00DF05DD">
        <w:rPr>
          <w:b/>
          <w:sz w:val="32"/>
          <w:szCs w:val="32"/>
        </w:rPr>
        <w:lastRenderedPageBreak/>
        <w:t>Evangelical Methodist Church</w:t>
      </w:r>
    </w:p>
    <w:p w14:paraId="37194D66" w14:textId="77777777" w:rsidR="003E5D6F" w:rsidRDefault="003E5D6F" w:rsidP="003E5D6F">
      <w:pPr>
        <w:jc w:val="center"/>
        <w:rPr>
          <w:b/>
        </w:rPr>
      </w:pPr>
      <w:r>
        <w:rPr>
          <w:b/>
        </w:rPr>
        <w:t>*List of Approved Higher Education Institutions</w:t>
      </w:r>
    </w:p>
    <w:p w14:paraId="60BB1A9E" w14:textId="77777777" w:rsidR="003E5D6F" w:rsidRDefault="003E5D6F" w:rsidP="003E5D6F">
      <w:pPr>
        <w:jc w:val="center"/>
        <w:rPr>
          <w:b/>
        </w:rPr>
      </w:pPr>
    </w:p>
    <w:p w14:paraId="04F91411" w14:textId="77777777" w:rsidR="003E5D6F" w:rsidRPr="00DF05DD" w:rsidRDefault="003E5D6F" w:rsidP="003E5D6F">
      <w:pPr>
        <w:jc w:val="center"/>
        <w:rPr>
          <w:b/>
        </w:rPr>
      </w:pPr>
    </w:p>
    <w:p w14:paraId="62837C88" w14:textId="77777777" w:rsidR="003E5D6F" w:rsidRDefault="003E5D6F" w:rsidP="003E5D6F">
      <w:pPr>
        <w:jc w:val="center"/>
        <w:sectPr w:rsidR="003E5D6F" w:rsidSect="00AD5A51">
          <w:footerReference w:type="even" r:id="rId16"/>
          <w:footerReference w:type="default" r:id="rId17"/>
          <w:pgSz w:w="12240" w:h="15840"/>
          <w:pgMar w:top="1440" w:right="1440" w:bottom="1440" w:left="1440" w:header="720" w:footer="720" w:gutter="0"/>
          <w:cols w:space="720"/>
        </w:sectPr>
      </w:pPr>
    </w:p>
    <w:p w14:paraId="57C0EA61" w14:textId="7BC57532" w:rsidR="003E5D6F" w:rsidRPr="00E07BE9" w:rsidRDefault="003E5D6F" w:rsidP="003E5D6F">
      <w:pPr>
        <w:rPr>
          <w:u w:val="single"/>
        </w:rPr>
      </w:pPr>
      <w:r w:rsidRPr="00DF05DD">
        <w:rPr>
          <w:b/>
          <w:u w:val="single"/>
        </w:rPr>
        <w:t>Approved Undergraduate Institutions</w:t>
      </w:r>
    </w:p>
    <w:tbl>
      <w:tblPr>
        <w:tblW w:w="5140" w:type="dxa"/>
        <w:tblInd w:w="93" w:type="dxa"/>
        <w:tblLook w:val="04A0" w:firstRow="1" w:lastRow="0" w:firstColumn="1" w:lastColumn="0" w:noHBand="0" w:noVBand="1"/>
      </w:tblPr>
      <w:tblGrid>
        <w:gridCol w:w="5140"/>
      </w:tblGrid>
      <w:tr w:rsidR="003E5D6F" w:rsidRPr="00E07BE9" w14:paraId="725B0EFB" w14:textId="77777777" w:rsidTr="003E5D6F">
        <w:trPr>
          <w:trHeight w:val="300"/>
        </w:trPr>
        <w:tc>
          <w:tcPr>
            <w:tcW w:w="5140" w:type="dxa"/>
            <w:tcBorders>
              <w:top w:val="nil"/>
              <w:left w:val="nil"/>
              <w:bottom w:val="nil"/>
              <w:right w:val="nil"/>
            </w:tcBorders>
            <w:noWrap/>
            <w:vAlign w:val="bottom"/>
            <w:hideMark/>
          </w:tcPr>
          <w:p w14:paraId="612DE8E3" w14:textId="77777777" w:rsidR="00E07BE9" w:rsidRPr="00E07BE9" w:rsidRDefault="00E07BE9" w:rsidP="00E07BE9"/>
          <w:p w14:paraId="62184818" w14:textId="5892A6FF" w:rsidR="00060B94" w:rsidRDefault="00060B94" w:rsidP="00E07BE9">
            <w:r>
              <w:t>Anderson University</w:t>
            </w:r>
          </w:p>
          <w:p w14:paraId="1EEC829A" w14:textId="77777777" w:rsidR="003E5D6F" w:rsidRPr="00E07BE9" w:rsidRDefault="003E5D6F" w:rsidP="00E07BE9">
            <w:r w:rsidRPr="00E07BE9">
              <w:t>Asbury University</w:t>
            </w:r>
          </w:p>
        </w:tc>
      </w:tr>
      <w:tr w:rsidR="003E5D6F" w:rsidRPr="00E07BE9" w14:paraId="72B244F4" w14:textId="77777777" w:rsidTr="003E5D6F">
        <w:trPr>
          <w:trHeight w:val="300"/>
        </w:trPr>
        <w:tc>
          <w:tcPr>
            <w:tcW w:w="5140" w:type="dxa"/>
            <w:tcBorders>
              <w:top w:val="nil"/>
              <w:left w:val="nil"/>
              <w:bottom w:val="nil"/>
              <w:right w:val="nil"/>
            </w:tcBorders>
            <w:noWrap/>
            <w:vAlign w:val="bottom"/>
            <w:hideMark/>
          </w:tcPr>
          <w:p w14:paraId="2A5AA680" w14:textId="77777777" w:rsidR="003E5D6F" w:rsidRPr="00E07BE9" w:rsidRDefault="003E5D6F" w:rsidP="00E07BE9">
            <w:r w:rsidRPr="00E07BE9">
              <w:t>Azusa Pacific University</w:t>
            </w:r>
          </w:p>
        </w:tc>
      </w:tr>
      <w:tr w:rsidR="003E5D6F" w:rsidRPr="00E07BE9" w14:paraId="3BB19BB3" w14:textId="77777777" w:rsidTr="003E5D6F">
        <w:trPr>
          <w:trHeight w:val="300"/>
        </w:trPr>
        <w:tc>
          <w:tcPr>
            <w:tcW w:w="5140" w:type="dxa"/>
            <w:tcBorders>
              <w:top w:val="nil"/>
              <w:left w:val="nil"/>
              <w:bottom w:val="nil"/>
              <w:right w:val="nil"/>
            </w:tcBorders>
            <w:noWrap/>
            <w:vAlign w:val="bottom"/>
            <w:hideMark/>
          </w:tcPr>
          <w:p w14:paraId="4F5CF980" w14:textId="77777777" w:rsidR="00060B94" w:rsidRDefault="003E5D6F" w:rsidP="00E07BE9">
            <w:r w:rsidRPr="00E07BE9">
              <w:t>Eastern Nazarene College</w:t>
            </w:r>
          </w:p>
          <w:p w14:paraId="3C0C3748" w14:textId="3CDC73AC" w:rsidR="00911838" w:rsidRPr="00E07BE9" w:rsidRDefault="00911838" w:rsidP="00E07BE9">
            <w:r>
              <w:t>Greenville University</w:t>
            </w:r>
          </w:p>
        </w:tc>
      </w:tr>
      <w:tr w:rsidR="003E5D6F" w:rsidRPr="00E07BE9" w14:paraId="7DD372E5" w14:textId="77777777" w:rsidTr="003E5D6F">
        <w:trPr>
          <w:trHeight w:val="300"/>
        </w:trPr>
        <w:tc>
          <w:tcPr>
            <w:tcW w:w="5140" w:type="dxa"/>
            <w:tcBorders>
              <w:top w:val="nil"/>
              <w:left w:val="nil"/>
              <w:bottom w:val="nil"/>
              <w:right w:val="nil"/>
            </w:tcBorders>
            <w:noWrap/>
            <w:vAlign w:val="bottom"/>
            <w:hideMark/>
          </w:tcPr>
          <w:p w14:paraId="27AEF400" w14:textId="77777777" w:rsidR="003E5D6F" w:rsidRPr="00E07BE9" w:rsidRDefault="003E5D6F" w:rsidP="00E07BE9">
            <w:r w:rsidRPr="00E07BE9">
              <w:t>God's Bible School and College</w:t>
            </w:r>
          </w:p>
        </w:tc>
      </w:tr>
      <w:tr w:rsidR="003E5D6F" w:rsidRPr="00E07BE9" w14:paraId="770AB1A4" w14:textId="77777777" w:rsidTr="003E5D6F">
        <w:trPr>
          <w:trHeight w:val="300"/>
        </w:trPr>
        <w:tc>
          <w:tcPr>
            <w:tcW w:w="5140" w:type="dxa"/>
            <w:tcBorders>
              <w:top w:val="nil"/>
              <w:left w:val="nil"/>
              <w:bottom w:val="nil"/>
              <w:right w:val="nil"/>
            </w:tcBorders>
            <w:noWrap/>
            <w:vAlign w:val="bottom"/>
            <w:hideMark/>
          </w:tcPr>
          <w:p w14:paraId="33EBC5A9" w14:textId="77777777" w:rsidR="003E5D6F" w:rsidRPr="00E07BE9" w:rsidRDefault="003E5D6F" w:rsidP="00E07BE9">
            <w:r w:rsidRPr="00E07BE9">
              <w:t>Hobe Sound Bible College</w:t>
            </w:r>
          </w:p>
        </w:tc>
      </w:tr>
      <w:tr w:rsidR="003E5D6F" w:rsidRPr="00E07BE9" w14:paraId="7844B880" w14:textId="77777777" w:rsidTr="003E5D6F">
        <w:trPr>
          <w:trHeight w:val="300"/>
        </w:trPr>
        <w:tc>
          <w:tcPr>
            <w:tcW w:w="5140" w:type="dxa"/>
            <w:tcBorders>
              <w:top w:val="nil"/>
              <w:left w:val="nil"/>
              <w:bottom w:val="nil"/>
              <w:right w:val="nil"/>
            </w:tcBorders>
            <w:noWrap/>
            <w:vAlign w:val="bottom"/>
            <w:hideMark/>
          </w:tcPr>
          <w:p w14:paraId="704DEB31" w14:textId="77777777" w:rsidR="003E5D6F" w:rsidRPr="00E07BE9" w:rsidRDefault="003E5D6F" w:rsidP="00E07BE9">
            <w:r w:rsidRPr="00E07BE9">
              <w:t>Houghton College</w:t>
            </w:r>
          </w:p>
        </w:tc>
      </w:tr>
      <w:tr w:rsidR="003E5D6F" w:rsidRPr="00E07BE9" w14:paraId="2B261F6B" w14:textId="77777777" w:rsidTr="003E5D6F">
        <w:trPr>
          <w:trHeight w:val="300"/>
        </w:trPr>
        <w:tc>
          <w:tcPr>
            <w:tcW w:w="5140" w:type="dxa"/>
            <w:tcBorders>
              <w:top w:val="nil"/>
              <w:left w:val="nil"/>
              <w:bottom w:val="nil"/>
              <w:right w:val="nil"/>
            </w:tcBorders>
            <w:noWrap/>
            <w:vAlign w:val="bottom"/>
            <w:hideMark/>
          </w:tcPr>
          <w:p w14:paraId="7F66F085" w14:textId="77777777" w:rsidR="003E5D6F" w:rsidRPr="00E07BE9" w:rsidRDefault="003E5D6F" w:rsidP="00E07BE9">
            <w:r w:rsidRPr="00E07BE9">
              <w:t>Indiana Wesleyan University</w:t>
            </w:r>
          </w:p>
        </w:tc>
      </w:tr>
      <w:tr w:rsidR="003E5D6F" w:rsidRPr="00E07BE9" w14:paraId="64D58ADB" w14:textId="77777777" w:rsidTr="003E5D6F">
        <w:trPr>
          <w:trHeight w:val="300"/>
        </w:trPr>
        <w:tc>
          <w:tcPr>
            <w:tcW w:w="5140" w:type="dxa"/>
            <w:tcBorders>
              <w:top w:val="nil"/>
              <w:left w:val="nil"/>
              <w:bottom w:val="nil"/>
              <w:right w:val="nil"/>
            </w:tcBorders>
            <w:noWrap/>
            <w:vAlign w:val="bottom"/>
            <w:hideMark/>
          </w:tcPr>
          <w:p w14:paraId="70902482" w14:textId="77777777" w:rsidR="003E5D6F" w:rsidRPr="00E07BE9" w:rsidRDefault="003E5D6F" w:rsidP="00E07BE9">
            <w:r w:rsidRPr="00E07BE9">
              <w:t>Kentucky Mountain Bible College</w:t>
            </w:r>
          </w:p>
        </w:tc>
      </w:tr>
      <w:tr w:rsidR="003E5D6F" w:rsidRPr="00E07BE9" w14:paraId="0EB6E4A8" w14:textId="77777777" w:rsidTr="003E5D6F">
        <w:trPr>
          <w:trHeight w:val="300"/>
        </w:trPr>
        <w:tc>
          <w:tcPr>
            <w:tcW w:w="5140" w:type="dxa"/>
            <w:tcBorders>
              <w:top w:val="nil"/>
              <w:left w:val="nil"/>
              <w:bottom w:val="nil"/>
              <w:right w:val="nil"/>
            </w:tcBorders>
            <w:noWrap/>
            <w:vAlign w:val="bottom"/>
            <w:hideMark/>
          </w:tcPr>
          <w:p w14:paraId="5522FA0D" w14:textId="77777777" w:rsidR="003E5D6F" w:rsidRDefault="003E5D6F" w:rsidP="00E07BE9">
            <w:r w:rsidRPr="00E07BE9">
              <w:t>Kingswood University (NB, Canada)</w:t>
            </w:r>
          </w:p>
          <w:p w14:paraId="6F3CE8AB" w14:textId="39DFADB3" w:rsidR="00060B94" w:rsidRPr="00E07BE9" w:rsidRDefault="00060B94" w:rsidP="00E07BE9">
            <w:r>
              <w:t>Mid-America Christian University</w:t>
            </w:r>
          </w:p>
        </w:tc>
      </w:tr>
      <w:tr w:rsidR="003E5D6F" w:rsidRPr="00E07BE9" w14:paraId="466EB824" w14:textId="77777777" w:rsidTr="003E5D6F">
        <w:trPr>
          <w:trHeight w:val="300"/>
        </w:trPr>
        <w:tc>
          <w:tcPr>
            <w:tcW w:w="5140" w:type="dxa"/>
            <w:tcBorders>
              <w:top w:val="nil"/>
              <w:left w:val="nil"/>
              <w:bottom w:val="nil"/>
              <w:right w:val="nil"/>
            </w:tcBorders>
            <w:noWrap/>
            <w:vAlign w:val="bottom"/>
            <w:hideMark/>
          </w:tcPr>
          <w:p w14:paraId="196EB050" w14:textId="6C07E3E9" w:rsidR="003E5D6F" w:rsidRPr="00E07BE9" w:rsidRDefault="00E07BE9" w:rsidP="00E07BE9">
            <w:r w:rsidRPr="00E07BE9">
              <w:t>Mid-America Nazarene University</w:t>
            </w:r>
          </w:p>
        </w:tc>
      </w:tr>
      <w:tr w:rsidR="00E415DF" w:rsidRPr="00E07BE9" w14:paraId="78D0C6C8" w14:textId="77777777" w:rsidTr="003E5D6F">
        <w:trPr>
          <w:trHeight w:val="300"/>
        </w:trPr>
        <w:tc>
          <w:tcPr>
            <w:tcW w:w="5140" w:type="dxa"/>
            <w:tcBorders>
              <w:top w:val="nil"/>
              <w:left w:val="nil"/>
              <w:bottom w:val="nil"/>
              <w:right w:val="nil"/>
            </w:tcBorders>
            <w:noWrap/>
            <w:vAlign w:val="bottom"/>
            <w:hideMark/>
          </w:tcPr>
          <w:p w14:paraId="209B1712" w14:textId="1542399F" w:rsidR="00E415DF" w:rsidRPr="00E07BE9" w:rsidRDefault="00E415DF" w:rsidP="00E415DF">
            <w:r w:rsidRPr="00E07BE9">
              <w:t>Ohio Christian University</w:t>
            </w:r>
          </w:p>
        </w:tc>
      </w:tr>
      <w:tr w:rsidR="00E415DF" w:rsidRPr="00E07BE9" w14:paraId="1165E6AC" w14:textId="77777777" w:rsidTr="00E07BE9">
        <w:trPr>
          <w:trHeight w:val="300"/>
        </w:trPr>
        <w:tc>
          <w:tcPr>
            <w:tcW w:w="5140" w:type="dxa"/>
            <w:tcBorders>
              <w:top w:val="nil"/>
              <w:left w:val="nil"/>
              <w:bottom w:val="nil"/>
              <w:right w:val="nil"/>
            </w:tcBorders>
            <w:noWrap/>
            <w:vAlign w:val="bottom"/>
          </w:tcPr>
          <w:p w14:paraId="7C66DE2A" w14:textId="28A9386B" w:rsidR="00E415DF" w:rsidRPr="00E07BE9" w:rsidRDefault="00E415DF" w:rsidP="00E415DF">
            <w:r w:rsidRPr="00E07BE9">
              <w:t>Oklahoma Wesleyan University</w:t>
            </w:r>
          </w:p>
        </w:tc>
      </w:tr>
      <w:tr w:rsidR="00E415DF" w:rsidRPr="00E07BE9" w14:paraId="2F949024" w14:textId="77777777" w:rsidTr="00E07BE9">
        <w:trPr>
          <w:trHeight w:val="300"/>
        </w:trPr>
        <w:tc>
          <w:tcPr>
            <w:tcW w:w="5140" w:type="dxa"/>
            <w:tcBorders>
              <w:top w:val="nil"/>
              <w:left w:val="nil"/>
              <w:bottom w:val="nil"/>
              <w:right w:val="nil"/>
            </w:tcBorders>
            <w:noWrap/>
            <w:vAlign w:val="bottom"/>
          </w:tcPr>
          <w:p w14:paraId="0D4F203E" w14:textId="7EE6286D" w:rsidR="00E415DF" w:rsidRPr="00E07BE9" w:rsidRDefault="00E415DF" w:rsidP="00E415DF">
            <w:r w:rsidRPr="00E07BE9">
              <w:t>Olivet Nazarene University</w:t>
            </w:r>
          </w:p>
        </w:tc>
      </w:tr>
      <w:tr w:rsidR="00E415DF" w:rsidRPr="00E07BE9" w14:paraId="1B48151B" w14:textId="77777777" w:rsidTr="00E07BE9">
        <w:trPr>
          <w:trHeight w:val="300"/>
        </w:trPr>
        <w:tc>
          <w:tcPr>
            <w:tcW w:w="5140" w:type="dxa"/>
            <w:tcBorders>
              <w:top w:val="nil"/>
              <w:left w:val="nil"/>
              <w:bottom w:val="nil"/>
              <w:right w:val="nil"/>
            </w:tcBorders>
            <w:noWrap/>
            <w:vAlign w:val="bottom"/>
          </w:tcPr>
          <w:p w14:paraId="5EA9C958" w14:textId="77777777" w:rsidR="00E415DF" w:rsidRDefault="00E415DF" w:rsidP="00E415DF">
            <w:r>
              <w:t>Pillar College</w:t>
            </w:r>
          </w:p>
          <w:p w14:paraId="329E169A" w14:textId="77777777" w:rsidR="00E415DF" w:rsidRDefault="00E415DF" w:rsidP="00E415DF">
            <w:r w:rsidRPr="00E07BE9">
              <w:t>Point Loma Nazarene University</w:t>
            </w:r>
          </w:p>
          <w:p w14:paraId="716A6F98" w14:textId="75D5DF6B" w:rsidR="00E415DF" w:rsidRPr="00E07BE9" w:rsidRDefault="00E415DF" w:rsidP="00E415DF">
            <w:r>
              <w:t>Seattle Pacific University</w:t>
            </w:r>
          </w:p>
        </w:tc>
      </w:tr>
      <w:tr w:rsidR="00E415DF" w:rsidRPr="00E07BE9" w14:paraId="39FFA96F" w14:textId="77777777" w:rsidTr="00E07BE9">
        <w:trPr>
          <w:trHeight w:val="300"/>
        </w:trPr>
        <w:tc>
          <w:tcPr>
            <w:tcW w:w="5140" w:type="dxa"/>
            <w:tcBorders>
              <w:top w:val="nil"/>
              <w:left w:val="nil"/>
              <w:bottom w:val="nil"/>
              <w:right w:val="nil"/>
            </w:tcBorders>
            <w:noWrap/>
            <w:vAlign w:val="bottom"/>
          </w:tcPr>
          <w:p w14:paraId="375E5C17" w14:textId="28E90508" w:rsidR="00E415DF" w:rsidRPr="00E07BE9" w:rsidRDefault="00E415DF" w:rsidP="00E415DF">
            <w:r w:rsidRPr="00E07BE9">
              <w:t>Southern Nazarene University</w:t>
            </w:r>
          </w:p>
        </w:tc>
      </w:tr>
      <w:tr w:rsidR="00E415DF" w:rsidRPr="00E07BE9" w14:paraId="35B799AC" w14:textId="77777777" w:rsidTr="00E07BE9">
        <w:trPr>
          <w:trHeight w:val="300"/>
        </w:trPr>
        <w:tc>
          <w:tcPr>
            <w:tcW w:w="5140" w:type="dxa"/>
            <w:tcBorders>
              <w:top w:val="nil"/>
              <w:left w:val="nil"/>
              <w:bottom w:val="nil"/>
              <w:right w:val="nil"/>
            </w:tcBorders>
            <w:noWrap/>
            <w:vAlign w:val="bottom"/>
          </w:tcPr>
          <w:p w14:paraId="0E72D2CF" w14:textId="77777777" w:rsidR="00E415DF" w:rsidRDefault="00E415DF" w:rsidP="00E415DF">
            <w:r w:rsidRPr="00E07BE9">
              <w:t>Southern Wesleyan University</w:t>
            </w:r>
          </w:p>
          <w:p w14:paraId="2013E151" w14:textId="660E0CF0" w:rsidR="00E415DF" w:rsidRPr="00E07BE9" w:rsidRDefault="00E415DF" w:rsidP="00E415DF">
            <w:r>
              <w:t>Spring Arbor University</w:t>
            </w:r>
          </w:p>
        </w:tc>
      </w:tr>
      <w:tr w:rsidR="00E415DF" w:rsidRPr="00E07BE9" w14:paraId="12B011D4" w14:textId="77777777" w:rsidTr="00E07BE9">
        <w:trPr>
          <w:trHeight w:val="300"/>
        </w:trPr>
        <w:tc>
          <w:tcPr>
            <w:tcW w:w="5140" w:type="dxa"/>
            <w:tcBorders>
              <w:top w:val="nil"/>
              <w:left w:val="nil"/>
              <w:bottom w:val="nil"/>
              <w:right w:val="nil"/>
            </w:tcBorders>
            <w:noWrap/>
            <w:vAlign w:val="bottom"/>
          </w:tcPr>
          <w:p w14:paraId="441346CD" w14:textId="77777777" w:rsidR="00E415DF" w:rsidRDefault="00E415DF" w:rsidP="00E415DF">
            <w:r w:rsidRPr="00E07BE9">
              <w:t>Trevecca Nazarene University</w:t>
            </w:r>
          </w:p>
          <w:p w14:paraId="32900ABA" w14:textId="77777777" w:rsidR="00E415DF" w:rsidRDefault="00E415DF" w:rsidP="00E415DF">
            <w:r>
              <w:t>Warner Pacific College</w:t>
            </w:r>
          </w:p>
          <w:p w14:paraId="5F8F2CA1" w14:textId="5AF85CC2" w:rsidR="00E415DF" w:rsidRPr="00E07BE9" w:rsidRDefault="00E415DF" w:rsidP="00E415DF">
            <w:r>
              <w:t>Warner University</w:t>
            </w:r>
          </w:p>
        </w:tc>
      </w:tr>
    </w:tbl>
    <w:p w14:paraId="4AF530FF" w14:textId="77777777" w:rsidR="00E415DF" w:rsidRDefault="00E415DF" w:rsidP="003E5D6F">
      <w:pPr>
        <w:rPr>
          <w:b/>
          <w:u w:val="single"/>
        </w:rPr>
      </w:pPr>
    </w:p>
    <w:p w14:paraId="6180955A" w14:textId="78F786A4" w:rsidR="003E5D6F" w:rsidRDefault="003E5D6F" w:rsidP="003E5D6F">
      <w:r>
        <w:rPr>
          <w:b/>
          <w:u w:val="single"/>
        </w:rPr>
        <w:t>Approved Seminaries and Schools of Theology</w:t>
      </w:r>
    </w:p>
    <w:p w14:paraId="1CEE767D" w14:textId="77777777" w:rsidR="003E5D6F" w:rsidRDefault="003E5D6F" w:rsidP="003E5D6F"/>
    <w:tbl>
      <w:tblPr>
        <w:tblW w:w="5140" w:type="dxa"/>
        <w:tblInd w:w="93" w:type="dxa"/>
        <w:tblLook w:val="04A0" w:firstRow="1" w:lastRow="0" w:firstColumn="1" w:lastColumn="0" w:noHBand="0" w:noVBand="1"/>
      </w:tblPr>
      <w:tblGrid>
        <w:gridCol w:w="5140"/>
      </w:tblGrid>
      <w:tr w:rsidR="003E5D6F" w:rsidRPr="007C170A" w14:paraId="6FADC1F8" w14:textId="77777777" w:rsidTr="003E5D6F">
        <w:trPr>
          <w:trHeight w:val="300"/>
        </w:trPr>
        <w:tc>
          <w:tcPr>
            <w:tcW w:w="5140" w:type="dxa"/>
            <w:tcBorders>
              <w:top w:val="nil"/>
              <w:left w:val="nil"/>
              <w:bottom w:val="nil"/>
              <w:right w:val="nil"/>
            </w:tcBorders>
            <w:noWrap/>
            <w:vAlign w:val="bottom"/>
            <w:hideMark/>
          </w:tcPr>
          <w:p w14:paraId="5D1F7EB9" w14:textId="1C4D71ED" w:rsidR="00060B94" w:rsidRDefault="00060B94" w:rsidP="003E5D6F">
            <w:pPr>
              <w:rPr>
                <w:rFonts w:eastAsia="Times New Roman" w:cs="Times New Roman"/>
                <w:color w:val="000000"/>
                <w:lang w:eastAsia="en-US"/>
              </w:rPr>
            </w:pPr>
            <w:r>
              <w:rPr>
                <w:rFonts w:eastAsia="Times New Roman" w:cs="Times New Roman"/>
                <w:color w:val="000000"/>
                <w:lang w:eastAsia="en-US"/>
              </w:rPr>
              <w:t>Anderson School of Theology</w:t>
            </w:r>
          </w:p>
          <w:p w14:paraId="64B606BD" w14:textId="77777777" w:rsidR="003E5D6F" w:rsidRDefault="003E5D6F" w:rsidP="003E5D6F">
            <w:pPr>
              <w:rPr>
                <w:rFonts w:eastAsia="Times New Roman" w:cs="Times New Roman"/>
                <w:color w:val="000000"/>
                <w:lang w:eastAsia="en-US"/>
              </w:rPr>
            </w:pPr>
            <w:r w:rsidRPr="007C170A">
              <w:rPr>
                <w:rFonts w:eastAsia="Times New Roman" w:cs="Times New Roman"/>
                <w:color w:val="000000"/>
                <w:lang w:eastAsia="en-US"/>
              </w:rPr>
              <w:t>Asbury Theological Seminary</w:t>
            </w:r>
          </w:p>
          <w:p w14:paraId="03445642" w14:textId="7A41516B" w:rsidR="00060B94" w:rsidRPr="007C170A" w:rsidRDefault="007E6937" w:rsidP="003E5D6F">
            <w:pPr>
              <w:rPr>
                <w:rFonts w:eastAsia="Times New Roman" w:cs="Times New Roman"/>
                <w:color w:val="000000"/>
                <w:lang w:eastAsia="en-US"/>
              </w:rPr>
            </w:pPr>
            <w:r>
              <w:rPr>
                <w:rFonts w:eastAsia="Times New Roman" w:cs="Times New Roman"/>
                <w:color w:val="000000"/>
                <w:lang w:eastAsia="en-US"/>
              </w:rPr>
              <w:t>Evangelical Seminary (Myerstown, PA)</w:t>
            </w:r>
          </w:p>
        </w:tc>
      </w:tr>
      <w:tr w:rsidR="003E5D6F" w:rsidRPr="007C170A" w14:paraId="61F05475" w14:textId="77777777" w:rsidTr="00060B94">
        <w:trPr>
          <w:trHeight w:val="300"/>
        </w:trPr>
        <w:tc>
          <w:tcPr>
            <w:tcW w:w="5140" w:type="dxa"/>
            <w:tcBorders>
              <w:top w:val="nil"/>
              <w:left w:val="nil"/>
              <w:bottom w:val="nil"/>
              <w:right w:val="nil"/>
            </w:tcBorders>
            <w:noWrap/>
            <w:vAlign w:val="bottom"/>
          </w:tcPr>
          <w:p w14:paraId="77F73670" w14:textId="0C278BF0" w:rsidR="003E5D6F" w:rsidRPr="007C170A" w:rsidRDefault="007E6937" w:rsidP="003E5D6F">
            <w:pPr>
              <w:rPr>
                <w:rFonts w:eastAsia="Times New Roman" w:cs="Times New Roman"/>
                <w:color w:val="000000"/>
                <w:lang w:eastAsia="en-US"/>
              </w:rPr>
            </w:pPr>
            <w:r>
              <w:rPr>
                <w:rFonts w:eastAsia="Times New Roman" w:cs="Times New Roman"/>
                <w:color w:val="000000"/>
                <w:lang w:eastAsia="en-US"/>
              </w:rPr>
              <w:t xml:space="preserve">Kingswood </w:t>
            </w:r>
            <w:r w:rsidR="00713A80">
              <w:rPr>
                <w:rFonts w:eastAsia="Times New Roman" w:cs="Times New Roman"/>
                <w:color w:val="000000"/>
                <w:lang w:eastAsia="en-US"/>
              </w:rPr>
              <w:t>Univer</w:t>
            </w:r>
            <w:r>
              <w:rPr>
                <w:rFonts w:eastAsia="Times New Roman" w:cs="Times New Roman"/>
                <w:color w:val="000000"/>
                <w:lang w:eastAsia="en-US"/>
              </w:rPr>
              <w:t>s</w:t>
            </w:r>
            <w:r w:rsidR="00713A80">
              <w:rPr>
                <w:rFonts w:eastAsia="Times New Roman" w:cs="Times New Roman"/>
                <w:color w:val="000000"/>
                <w:lang w:eastAsia="en-US"/>
              </w:rPr>
              <w:t>i</w:t>
            </w:r>
            <w:r>
              <w:rPr>
                <w:rFonts w:eastAsia="Times New Roman" w:cs="Times New Roman"/>
                <w:color w:val="000000"/>
                <w:lang w:eastAsia="en-US"/>
              </w:rPr>
              <w:t>ty (NB, Canada)</w:t>
            </w:r>
          </w:p>
        </w:tc>
      </w:tr>
      <w:tr w:rsidR="007E6937" w:rsidRPr="007C170A" w14:paraId="25165B50" w14:textId="77777777" w:rsidTr="003E5D6F">
        <w:trPr>
          <w:trHeight w:val="300"/>
        </w:trPr>
        <w:tc>
          <w:tcPr>
            <w:tcW w:w="5140" w:type="dxa"/>
            <w:tcBorders>
              <w:top w:val="nil"/>
              <w:left w:val="nil"/>
              <w:bottom w:val="nil"/>
              <w:right w:val="nil"/>
            </w:tcBorders>
            <w:noWrap/>
            <w:vAlign w:val="bottom"/>
            <w:hideMark/>
          </w:tcPr>
          <w:p w14:paraId="5BD21256" w14:textId="77777777" w:rsidR="007E6937" w:rsidRPr="007C170A" w:rsidRDefault="007E6937" w:rsidP="003E5D6F">
            <w:pPr>
              <w:rPr>
                <w:rFonts w:eastAsia="Times New Roman" w:cs="Times New Roman"/>
                <w:color w:val="000000"/>
                <w:lang w:eastAsia="en-US"/>
              </w:rPr>
            </w:pPr>
            <w:r w:rsidRPr="007C170A">
              <w:rPr>
                <w:rFonts w:eastAsia="Times New Roman" w:cs="Times New Roman"/>
                <w:color w:val="000000"/>
                <w:lang w:eastAsia="en-US"/>
              </w:rPr>
              <w:t>Mount Vernon Nazarene University</w:t>
            </w:r>
          </w:p>
        </w:tc>
      </w:tr>
      <w:tr w:rsidR="00E415DF" w:rsidRPr="007C170A" w14:paraId="26BB8BD8" w14:textId="77777777" w:rsidTr="003E5D6F">
        <w:trPr>
          <w:trHeight w:val="300"/>
        </w:trPr>
        <w:tc>
          <w:tcPr>
            <w:tcW w:w="5140" w:type="dxa"/>
            <w:tcBorders>
              <w:top w:val="nil"/>
              <w:left w:val="nil"/>
              <w:bottom w:val="nil"/>
              <w:right w:val="nil"/>
            </w:tcBorders>
            <w:noWrap/>
            <w:vAlign w:val="bottom"/>
            <w:hideMark/>
          </w:tcPr>
          <w:p w14:paraId="65B9DF61" w14:textId="26A6DD9F" w:rsidR="00E415DF" w:rsidRPr="007C170A" w:rsidRDefault="00E415DF" w:rsidP="00E415DF">
            <w:pPr>
              <w:rPr>
                <w:rFonts w:eastAsia="Times New Roman" w:cs="Times New Roman"/>
                <w:color w:val="000000"/>
                <w:lang w:eastAsia="en-US"/>
              </w:rPr>
            </w:pPr>
            <w:r w:rsidRPr="007C170A">
              <w:rPr>
                <w:rFonts w:eastAsia="Times New Roman" w:cs="Times New Roman"/>
                <w:color w:val="000000"/>
                <w:lang w:eastAsia="en-US"/>
              </w:rPr>
              <w:t>Ohio Christian University</w:t>
            </w:r>
          </w:p>
        </w:tc>
      </w:tr>
      <w:tr w:rsidR="00E415DF" w:rsidRPr="007C170A" w14:paraId="40E0EF79" w14:textId="77777777" w:rsidTr="003E5D6F">
        <w:trPr>
          <w:trHeight w:val="300"/>
        </w:trPr>
        <w:tc>
          <w:tcPr>
            <w:tcW w:w="5140" w:type="dxa"/>
            <w:tcBorders>
              <w:top w:val="nil"/>
              <w:left w:val="nil"/>
              <w:bottom w:val="nil"/>
              <w:right w:val="nil"/>
            </w:tcBorders>
            <w:noWrap/>
            <w:vAlign w:val="bottom"/>
            <w:hideMark/>
          </w:tcPr>
          <w:p w14:paraId="03F09DC3" w14:textId="6A90D6D4" w:rsidR="00E415DF" w:rsidRPr="007C170A" w:rsidRDefault="00E415DF" w:rsidP="00E415DF">
            <w:pPr>
              <w:rPr>
                <w:rFonts w:eastAsia="Times New Roman" w:cs="Times New Roman"/>
                <w:color w:val="000000"/>
                <w:lang w:eastAsia="en-US"/>
              </w:rPr>
            </w:pPr>
            <w:r w:rsidRPr="007C170A">
              <w:rPr>
                <w:rFonts w:eastAsia="Times New Roman" w:cs="Times New Roman"/>
                <w:color w:val="000000"/>
                <w:lang w:eastAsia="en-US"/>
              </w:rPr>
              <w:t xml:space="preserve">Oklahoma Wesleyan University </w:t>
            </w:r>
          </w:p>
        </w:tc>
      </w:tr>
      <w:tr w:rsidR="00E415DF" w:rsidRPr="007C170A" w14:paraId="5E8CB300" w14:textId="77777777" w:rsidTr="00E415DF">
        <w:trPr>
          <w:trHeight w:val="300"/>
        </w:trPr>
        <w:tc>
          <w:tcPr>
            <w:tcW w:w="5140" w:type="dxa"/>
            <w:tcBorders>
              <w:top w:val="nil"/>
              <w:left w:val="nil"/>
              <w:bottom w:val="nil"/>
              <w:right w:val="nil"/>
            </w:tcBorders>
            <w:noWrap/>
            <w:vAlign w:val="bottom"/>
          </w:tcPr>
          <w:p w14:paraId="104FC030" w14:textId="518E7A73" w:rsidR="00E415DF" w:rsidRPr="007C170A" w:rsidRDefault="00E415DF" w:rsidP="00E415DF">
            <w:pPr>
              <w:rPr>
                <w:rFonts w:eastAsia="Times New Roman" w:cs="Times New Roman"/>
                <w:color w:val="000000"/>
                <w:lang w:eastAsia="en-US"/>
              </w:rPr>
            </w:pPr>
            <w:r w:rsidRPr="007C170A">
              <w:rPr>
                <w:rFonts w:eastAsia="Times New Roman" w:cs="Times New Roman"/>
                <w:color w:val="000000"/>
                <w:lang w:eastAsia="en-US"/>
              </w:rPr>
              <w:t>Southern Nazarene University</w:t>
            </w:r>
          </w:p>
        </w:tc>
      </w:tr>
      <w:tr w:rsidR="00E415DF" w:rsidRPr="007C170A" w14:paraId="004E8E0D" w14:textId="77777777" w:rsidTr="00E415DF">
        <w:trPr>
          <w:trHeight w:val="300"/>
        </w:trPr>
        <w:tc>
          <w:tcPr>
            <w:tcW w:w="5140" w:type="dxa"/>
            <w:tcBorders>
              <w:top w:val="nil"/>
              <w:left w:val="nil"/>
              <w:bottom w:val="nil"/>
              <w:right w:val="nil"/>
            </w:tcBorders>
            <w:noWrap/>
            <w:vAlign w:val="bottom"/>
          </w:tcPr>
          <w:p w14:paraId="56BBDE5E" w14:textId="61FC7C25" w:rsidR="00E415DF" w:rsidRPr="007C170A" w:rsidRDefault="00E415DF" w:rsidP="00E415DF">
            <w:pPr>
              <w:rPr>
                <w:rFonts w:eastAsia="Times New Roman" w:cs="Times New Roman"/>
                <w:color w:val="000000"/>
                <w:lang w:eastAsia="en-US"/>
              </w:rPr>
            </w:pPr>
            <w:r w:rsidRPr="007C170A">
              <w:rPr>
                <w:rFonts w:eastAsia="Times New Roman" w:cs="Times New Roman"/>
                <w:color w:val="000000"/>
                <w:lang w:eastAsia="en-US"/>
              </w:rPr>
              <w:t>Southern Wesleyan University</w:t>
            </w:r>
          </w:p>
        </w:tc>
      </w:tr>
      <w:tr w:rsidR="00E415DF" w:rsidRPr="007C170A" w14:paraId="47DF411C" w14:textId="77777777" w:rsidTr="00E415DF">
        <w:trPr>
          <w:trHeight w:val="300"/>
        </w:trPr>
        <w:tc>
          <w:tcPr>
            <w:tcW w:w="5140" w:type="dxa"/>
            <w:tcBorders>
              <w:top w:val="nil"/>
              <w:left w:val="nil"/>
              <w:bottom w:val="nil"/>
              <w:right w:val="nil"/>
            </w:tcBorders>
            <w:noWrap/>
            <w:vAlign w:val="bottom"/>
          </w:tcPr>
          <w:p w14:paraId="60AC2A4A" w14:textId="2E3386A3" w:rsidR="00E415DF" w:rsidRPr="007C170A" w:rsidRDefault="00E415DF" w:rsidP="00E415DF">
            <w:pPr>
              <w:rPr>
                <w:rFonts w:eastAsia="Times New Roman" w:cs="Times New Roman"/>
                <w:color w:val="000000"/>
                <w:lang w:eastAsia="en-US"/>
              </w:rPr>
            </w:pPr>
            <w:r w:rsidRPr="007C170A">
              <w:rPr>
                <w:rFonts w:eastAsia="Times New Roman" w:cs="Times New Roman"/>
                <w:color w:val="000000"/>
                <w:lang w:eastAsia="en-US"/>
              </w:rPr>
              <w:t>Wesley Biblical Seminary</w:t>
            </w:r>
          </w:p>
        </w:tc>
      </w:tr>
      <w:tr w:rsidR="00E415DF" w:rsidRPr="007C170A" w14:paraId="3884474E" w14:textId="77777777" w:rsidTr="00E415DF">
        <w:trPr>
          <w:trHeight w:val="300"/>
        </w:trPr>
        <w:tc>
          <w:tcPr>
            <w:tcW w:w="5140" w:type="dxa"/>
            <w:tcBorders>
              <w:top w:val="nil"/>
              <w:left w:val="nil"/>
              <w:bottom w:val="nil"/>
              <w:right w:val="nil"/>
            </w:tcBorders>
            <w:noWrap/>
            <w:vAlign w:val="bottom"/>
          </w:tcPr>
          <w:p w14:paraId="09C0E3F9" w14:textId="77777777" w:rsidR="00E415DF" w:rsidRDefault="00E415DF" w:rsidP="00E415DF">
            <w:pPr>
              <w:rPr>
                <w:rFonts w:eastAsia="Times New Roman" w:cs="Times New Roman"/>
                <w:color w:val="000000"/>
                <w:lang w:eastAsia="en-US"/>
              </w:rPr>
            </w:pPr>
            <w:r w:rsidRPr="007C170A">
              <w:rPr>
                <w:rFonts w:eastAsia="Times New Roman" w:cs="Times New Roman"/>
                <w:color w:val="000000"/>
                <w:lang w:eastAsia="en-US"/>
              </w:rPr>
              <w:t>Wesley Seminary at Indiana Wesleyan University</w:t>
            </w:r>
          </w:p>
          <w:p w14:paraId="47F6893E" w14:textId="77777777" w:rsidR="00E415DF" w:rsidRDefault="00E415DF" w:rsidP="00E415DF">
            <w:pPr>
              <w:rPr>
                <w:rFonts w:eastAsia="Times New Roman" w:cs="Times New Roman"/>
                <w:color w:val="000000"/>
                <w:lang w:eastAsia="en-US"/>
              </w:rPr>
            </w:pPr>
          </w:p>
          <w:p w14:paraId="57FBFBCB" w14:textId="77777777" w:rsidR="00E415DF" w:rsidRPr="00A00233" w:rsidRDefault="00E415DF" w:rsidP="00E415DF">
            <w:pPr>
              <w:rPr>
                <w:sz w:val="16"/>
                <w:szCs w:val="16"/>
              </w:rPr>
            </w:pPr>
            <w:r w:rsidRPr="00A00233">
              <w:rPr>
                <w:sz w:val="16"/>
                <w:szCs w:val="16"/>
              </w:rPr>
              <w:t>*The GBME and GBMR will honor nationally and/or regionally accredited degrees from higher educational institutions not listed above but credential candidates may be required to take additional Bible and Theology courses through HSOM.</w:t>
            </w:r>
          </w:p>
          <w:p w14:paraId="5AD1AA6F" w14:textId="76B236B7" w:rsidR="00E415DF" w:rsidRPr="007C170A" w:rsidRDefault="00E415DF" w:rsidP="00E415DF">
            <w:pPr>
              <w:rPr>
                <w:rFonts w:eastAsia="Times New Roman" w:cs="Times New Roman"/>
                <w:color w:val="000000"/>
                <w:lang w:eastAsia="en-US"/>
              </w:rPr>
            </w:pPr>
          </w:p>
        </w:tc>
      </w:tr>
      <w:tr w:rsidR="00E415DF" w:rsidRPr="007C170A" w14:paraId="1872D484" w14:textId="77777777" w:rsidTr="00E415DF">
        <w:trPr>
          <w:trHeight w:val="300"/>
        </w:trPr>
        <w:tc>
          <w:tcPr>
            <w:tcW w:w="5140" w:type="dxa"/>
            <w:tcBorders>
              <w:top w:val="nil"/>
              <w:left w:val="nil"/>
              <w:bottom w:val="nil"/>
              <w:right w:val="nil"/>
            </w:tcBorders>
            <w:noWrap/>
            <w:vAlign w:val="bottom"/>
          </w:tcPr>
          <w:p w14:paraId="45B05327" w14:textId="2DE9F3AE" w:rsidR="00E415DF" w:rsidRPr="007C170A" w:rsidRDefault="00E415DF" w:rsidP="00E415DF">
            <w:pPr>
              <w:rPr>
                <w:rFonts w:eastAsia="Times New Roman" w:cs="Times New Roman"/>
                <w:color w:val="000000"/>
                <w:lang w:eastAsia="en-US"/>
              </w:rPr>
            </w:pPr>
          </w:p>
        </w:tc>
      </w:tr>
      <w:tr w:rsidR="00E415DF" w:rsidRPr="007C170A" w14:paraId="6070A578" w14:textId="77777777" w:rsidTr="00E415DF">
        <w:trPr>
          <w:trHeight w:val="300"/>
        </w:trPr>
        <w:tc>
          <w:tcPr>
            <w:tcW w:w="5140" w:type="dxa"/>
            <w:tcBorders>
              <w:top w:val="nil"/>
              <w:left w:val="nil"/>
              <w:bottom w:val="nil"/>
              <w:right w:val="nil"/>
            </w:tcBorders>
            <w:noWrap/>
            <w:vAlign w:val="bottom"/>
          </w:tcPr>
          <w:p w14:paraId="0EF4CD32" w14:textId="77777777" w:rsidR="00E415DF" w:rsidRPr="007C170A" w:rsidRDefault="00E415DF" w:rsidP="00E415DF">
            <w:pPr>
              <w:rPr>
                <w:rFonts w:eastAsia="Times New Roman" w:cs="Times New Roman"/>
                <w:color w:val="000000"/>
                <w:lang w:eastAsia="en-US"/>
              </w:rPr>
            </w:pPr>
          </w:p>
        </w:tc>
      </w:tr>
    </w:tbl>
    <w:p w14:paraId="5C88D02C" w14:textId="77777777" w:rsidR="003E5D6F" w:rsidRDefault="003E5D6F" w:rsidP="003E5D6F">
      <w:pPr>
        <w:sectPr w:rsidR="003E5D6F" w:rsidSect="00AD5A51">
          <w:type w:val="continuous"/>
          <w:pgSz w:w="12240" w:h="15840"/>
          <w:pgMar w:top="1440" w:right="1440" w:bottom="1440" w:left="1440" w:header="720" w:footer="720" w:gutter="0"/>
          <w:cols w:num="2" w:space="720"/>
        </w:sectPr>
      </w:pPr>
    </w:p>
    <w:p w14:paraId="2F3C24C2" w14:textId="77777777" w:rsidR="00125ACE" w:rsidRDefault="00125ACE" w:rsidP="00595728">
      <w:pPr>
        <w:pStyle w:val="ListParagraph"/>
        <w:ind w:left="0"/>
        <w:rPr>
          <w:b/>
          <w:u w:val="single"/>
        </w:rPr>
      </w:pPr>
    </w:p>
    <w:p w14:paraId="315AF1DB" w14:textId="77777777" w:rsidR="00125ACE" w:rsidRDefault="00125ACE" w:rsidP="00595728">
      <w:pPr>
        <w:pStyle w:val="ListParagraph"/>
        <w:ind w:left="0"/>
        <w:rPr>
          <w:b/>
          <w:u w:val="single"/>
        </w:rPr>
      </w:pPr>
    </w:p>
    <w:p w14:paraId="08FD2E10" w14:textId="77777777" w:rsidR="00125ACE" w:rsidRDefault="00125ACE" w:rsidP="00595728">
      <w:pPr>
        <w:pStyle w:val="ListParagraph"/>
        <w:ind w:left="0"/>
        <w:rPr>
          <w:b/>
          <w:u w:val="single"/>
        </w:rPr>
      </w:pPr>
    </w:p>
    <w:p w14:paraId="73DCC492" w14:textId="77777777" w:rsidR="00125ACE" w:rsidRDefault="00125ACE" w:rsidP="00595728">
      <w:pPr>
        <w:pStyle w:val="ListParagraph"/>
        <w:ind w:left="0"/>
        <w:rPr>
          <w:b/>
          <w:u w:val="single"/>
        </w:rPr>
      </w:pPr>
    </w:p>
    <w:p w14:paraId="776E0E0C" w14:textId="77777777" w:rsidR="00125ACE" w:rsidRDefault="00125ACE" w:rsidP="00595728">
      <w:pPr>
        <w:pStyle w:val="ListParagraph"/>
        <w:ind w:left="0"/>
        <w:rPr>
          <w:b/>
          <w:u w:val="single"/>
        </w:rPr>
      </w:pPr>
    </w:p>
    <w:p w14:paraId="541DC9AF" w14:textId="77777777" w:rsidR="00125ACE" w:rsidRDefault="00125ACE" w:rsidP="00595728">
      <w:pPr>
        <w:pStyle w:val="ListParagraph"/>
        <w:ind w:left="0"/>
        <w:rPr>
          <w:b/>
          <w:u w:val="single"/>
        </w:rPr>
      </w:pPr>
    </w:p>
    <w:p w14:paraId="15CF2B00" w14:textId="77777777" w:rsidR="00125ACE" w:rsidRDefault="00125ACE" w:rsidP="00595728">
      <w:pPr>
        <w:pStyle w:val="ListParagraph"/>
        <w:ind w:left="0"/>
        <w:rPr>
          <w:b/>
          <w:u w:val="single"/>
        </w:rPr>
      </w:pPr>
    </w:p>
    <w:p w14:paraId="47B14C1B" w14:textId="77777777" w:rsidR="00125ACE" w:rsidRDefault="00125ACE" w:rsidP="00595728">
      <w:pPr>
        <w:pStyle w:val="ListParagraph"/>
        <w:ind w:left="0"/>
        <w:rPr>
          <w:b/>
          <w:u w:val="single"/>
        </w:rPr>
      </w:pPr>
    </w:p>
    <w:p w14:paraId="77C18EFB" w14:textId="77777777" w:rsidR="00125ACE" w:rsidRDefault="00125ACE" w:rsidP="00595728">
      <w:pPr>
        <w:pStyle w:val="ListParagraph"/>
        <w:ind w:left="0"/>
        <w:rPr>
          <w:b/>
          <w:u w:val="single"/>
        </w:rPr>
      </w:pPr>
    </w:p>
    <w:p w14:paraId="579737F5" w14:textId="77777777" w:rsidR="00125ACE" w:rsidRDefault="00125ACE" w:rsidP="00595728">
      <w:pPr>
        <w:pStyle w:val="ListParagraph"/>
        <w:ind w:left="0"/>
        <w:rPr>
          <w:b/>
          <w:u w:val="single"/>
        </w:rPr>
      </w:pPr>
    </w:p>
    <w:p w14:paraId="5F4A86BF" w14:textId="77777777" w:rsidR="00125ACE" w:rsidRDefault="00125ACE" w:rsidP="00595728">
      <w:pPr>
        <w:pStyle w:val="ListParagraph"/>
        <w:ind w:left="0"/>
        <w:rPr>
          <w:b/>
          <w:u w:val="single"/>
        </w:rPr>
      </w:pPr>
    </w:p>
    <w:p w14:paraId="492037EF" w14:textId="77777777" w:rsidR="00125ACE" w:rsidRDefault="00125ACE" w:rsidP="00595728">
      <w:pPr>
        <w:pStyle w:val="ListParagraph"/>
        <w:ind w:left="0"/>
        <w:rPr>
          <w:b/>
          <w:u w:val="single"/>
        </w:rPr>
      </w:pPr>
    </w:p>
    <w:p w14:paraId="740EB0E6" w14:textId="77777777" w:rsidR="00125ACE" w:rsidRDefault="00125ACE" w:rsidP="00595728">
      <w:pPr>
        <w:pStyle w:val="ListParagraph"/>
        <w:ind w:left="0"/>
        <w:rPr>
          <w:b/>
          <w:u w:val="single"/>
        </w:rPr>
      </w:pPr>
    </w:p>
    <w:p w14:paraId="72A56907" w14:textId="77777777" w:rsidR="00125ACE" w:rsidRDefault="00125ACE" w:rsidP="00595728">
      <w:pPr>
        <w:pStyle w:val="ListParagraph"/>
        <w:ind w:left="0"/>
        <w:rPr>
          <w:b/>
          <w:u w:val="single"/>
        </w:rPr>
      </w:pPr>
    </w:p>
    <w:p w14:paraId="5E16EFB7" w14:textId="77777777" w:rsidR="006434D3" w:rsidRDefault="006434D3" w:rsidP="00595728">
      <w:pPr>
        <w:pStyle w:val="ListParagraph"/>
        <w:ind w:left="0"/>
        <w:rPr>
          <w:b/>
          <w:sz w:val="32"/>
          <w:szCs w:val="32"/>
          <w:u w:val="single"/>
        </w:rPr>
      </w:pPr>
    </w:p>
    <w:p w14:paraId="47B1240B" w14:textId="4DBCC679" w:rsidR="00080CE7" w:rsidRPr="00125ACE" w:rsidRDefault="00080CE7" w:rsidP="00595728">
      <w:pPr>
        <w:pStyle w:val="ListParagraph"/>
        <w:ind w:left="0"/>
        <w:rPr>
          <w:sz w:val="32"/>
          <w:szCs w:val="32"/>
        </w:rPr>
      </w:pPr>
      <w:r w:rsidRPr="00125ACE">
        <w:rPr>
          <w:b/>
          <w:sz w:val="32"/>
          <w:szCs w:val="32"/>
          <w:u w:val="single"/>
        </w:rPr>
        <w:lastRenderedPageBreak/>
        <w:t>Course Structure</w:t>
      </w:r>
    </w:p>
    <w:p w14:paraId="03237D7C" w14:textId="77777777" w:rsidR="00080CE7" w:rsidRDefault="00080CE7" w:rsidP="00595728">
      <w:pPr>
        <w:pStyle w:val="ListParagraph"/>
        <w:ind w:left="0"/>
        <w:rPr>
          <w:sz w:val="32"/>
          <w:szCs w:val="32"/>
        </w:rPr>
      </w:pPr>
    </w:p>
    <w:p w14:paraId="54010B41" w14:textId="26E988C7" w:rsidR="00080CE7" w:rsidRPr="00CC7104" w:rsidRDefault="00080CE7" w:rsidP="00595728">
      <w:pPr>
        <w:pStyle w:val="ListParagraph"/>
        <w:ind w:left="0"/>
      </w:pPr>
      <w:r w:rsidRPr="00CC7104">
        <w:t xml:space="preserve">Non-resident courses are designed </w:t>
      </w:r>
      <w:r w:rsidR="00100D24">
        <w:t xml:space="preserve">as </w:t>
      </w:r>
      <w:r w:rsidR="00125ACE">
        <w:t xml:space="preserve">a </w:t>
      </w:r>
      <w:r w:rsidR="00100D24">
        <w:t>three-semester</w:t>
      </w:r>
      <w:r w:rsidR="000E1026">
        <w:t>-</w:t>
      </w:r>
      <w:r w:rsidR="00100D24">
        <w:t xml:space="preserve">hour </w:t>
      </w:r>
      <w:r w:rsidR="00125ACE">
        <w:t>undergraduate course</w:t>
      </w:r>
      <w:r w:rsidR="00100D24">
        <w:t xml:space="preserve"> </w:t>
      </w:r>
      <w:r w:rsidR="00782DB8">
        <w:t xml:space="preserve">unless otherwise specified </w:t>
      </w:r>
      <w:r w:rsidR="00100D24">
        <w:t>and</w:t>
      </w:r>
      <w:r w:rsidRPr="00CC7104">
        <w:t xml:space="preserve"> incorporate a minimum of </w:t>
      </w:r>
      <w:r w:rsidR="009A0419">
        <w:t>128-144</w:t>
      </w:r>
      <w:r w:rsidRPr="00CC7104">
        <w:t xml:space="preserve"> hours</w:t>
      </w:r>
      <w:r w:rsidR="00125ACE">
        <w:t xml:space="preserve"> of reading, quizzes, exams, reports, papers, </w:t>
      </w:r>
      <w:r w:rsidR="00DD373F">
        <w:t>class discussion</w:t>
      </w:r>
      <w:r w:rsidR="00125ACE">
        <w:t>, and instruction</w:t>
      </w:r>
      <w:r w:rsidRPr="00CC7104">
        <w:t xml:space="preserve"> over a period of </w:t>
      </w:r>
      <w:r w:rsidR="002D2C2A">
        <w:t>eight weeks</w:t>
      </w:r>
      <w:r w:rsidRPr="00CC7104">
        <w:t xml:space="preserve">.  </w:t>
      </w:r>
      <w:r w:rsidR="00782DB8">
        <w:t xml:space="preserve">The instructor will meet with the class </w:t>
      </w:r>
      <w:r w:rsidR="000B4353">
        <w:t>via Skype, Face</w:t>
      </w:r>
      <w:r w:rsidR="000E1026">
        <w:t>T</w:t>
      </w:r>
      <w:r w:rsidR="000B4353">
        <w:t>ime, Zoom</w:t>
      </w:r>
      <w:r w:rsidR="000E1026">
        <w:t>,</w:t>
      </w:r>
      <w:r w:rsidR="000B4353">
        <w:t xml:space="preserve"> or other visual communication platforms </w:t>
      </w:r>
      <w:r w:rsidR="00125ACE">
        <w:t xml:space="preserve">a minimum of </w:t>
      </w:r>
      <w:r w:rsidR="00782DB8">
        <w:t>once a week for six</w:t>
      </w:r>
      <w:r w:rsidR="009A0419">
        <w:t xml:space="preserve"> to eight</w:t>
      </w:r>
      <w:r w:rsidR="00782DB8">
        <w:t xml:space="preserve"> weeks for lectures and/or group discussion of weekly assignments. </w:t>
      </w:r>
      <w:r w:rsidR="002D2C2A">
        <w:t>Students will engage in</w:t>
      </w:r>
      <w:r w:rsidR="009A0419">
        <w:t xml:space="preserve"> a minimum of</w:t>
      </w:r>
      <w:r w:rsidR="002D2C2A">
        <w:t xml:space="preserve"> </w:t>
      </w:r>
      <w:r w:rsidR="009A0419">
        <w:t xml:space="preserve">six </w:t>
      </w:r>
      <w:r w:rsidR="002D2C2A">
        <w:t xml:space="preserve">weekly </w:t>
      </w:r>
      <w:r w:rsidR="000B4353">
        <w:t xml:space="preserve">online </w:t>
      </w:r>
      <w:r w:rsidR="002D2C2A">
        <w:t xml:space="preserve">discussion forums with the </w:t>
      </w:r>
      <w:r w:rsidR="00EC2F6F">
        <w:t>instructor</w:t>
      </w:r>
      <w:r w:rsidR="002D2C2A">
        <w:t xml:space="preserve"> and fellow students</w:t>
      </w:r>
      <w:r w:rsidR="000E1026">
        <w:t>,</w:t>
      </w:r>
      <w:r w:rsidR="00782DB8">
        <w:t xml:space="preserve"> followed by an additional two weeks to complete research, reading, and writing assignments</w:t>
      </w:r>
      <w:r w:rsidR="002D2C2A">
        <w:t xml:space="preserve">. </w:t>
      </w:r>
    </w:p>
    <w:p w14:paraId="3AA53DB6" w14:textId="77777777" w:rsidR="00080CE7" w:rsidRPr="00CC7104" w:rsidRDefault="00080CE7" w:rsidP="00595728">
      <w:pPr>
        <w:pStyle w:val="ListParagraph"/>
        <w:ind w:left="0"/>
      </w:pPr>
    </w:p>
    <w:p w14:paraId="3680A7B7" w14:textId="4683CE3E" w:rsidR="00EF4963" w:rsidRDefault="00080CE7" w:rsidP="00595728">
      <w:pPr>
        <w:pStyle w:val="ListParagraph"/>
        <w:ind w:left="0"/>
      </w:pPr>
      <w:r w:rsidRPr="00CC7104">
        <w:t xml:space="preserve">Resident courses are designed as a three-semester hour undergraduate course </w:t>
      </w:r>
      <w:r w:rsidR="000B4353">
        <w:t xml:space="preserve">(unless otherwise specified), </w:t>
      </w:r>
      <w:r w:rsidR="00100D24">
        <w:t xml:space="preserve">in </w:t>
      </w:r>
      <w:r w:rsidR="000B4353">
        <w:t xml:space="preserve">a </w:t>
      </w:r>
      <w:r w:rsidR="00100D24">
        <w:t>five-day intensive.</w:t>
      </w:r>
      <w:r w:rsidRPr="00CC7104">
        <w:t xml:space="preserve">  Students will be given assignments </w:t>
      </w:r>
      <w:r w:rsidR="00EF4963" w:rsidRPr="00CC7104">
        <w:t>prior to the residential phase of the course as well as post-residential assignments</w:t>
      </w:r>
      <w:r w:rsidR="00A64F7D">
        <w:t xml:space="preserve"> incorporating a minimum of thirty-five to forty</w:t>
      </w:r>
      <w:r w:rsidR="000B4353">
        <w:t xml:space="preserve"> hours of research, reading, and writing</w:t>
      </w:r>
      <w:r w:rsidR="00EF4963" w:rsidRPr="00CC7104">
        <w:t xml:space="preserve">.  </w:t>
      </w:r>
      <w:r w:rsidR="00A64F7D">
        <w:t>Daily reading and writing assignments w</w:t>
      </w:r>
      <w:r w:rsidR="00BF6A1A">
        <w:t>ill be expected during the week</w:t>
      </w:r>
      <w:r w:rsidR="00A64F7D">
        <w:t xml:space="preserve">long residence instruction.  Students should expect to complete additional course assignments after the </w:t>
      </w:r>
      <w:r w:rsidR="00BF6A1A">
        <w:t>weeklong residence pha</w:t>
      </w:r>
      <w:r w:rsidR="00125ACE">
        <w:t>se</w:t>
      </w:r>
      <w:r w:rsidR="00BF6A1A">
        <w:t xml:space="preserve">. </w:t>
      </w:r>
    </w:p>
    <w:p w14:paraId="295DCAC2" w14:textId="77777777" w:rsidR="00613CE2" w:rsidRDefault="00613CE2" w:rsidP="00595728">
      <w:pPr>
        <w:pStyle w:val="ListParagraph"/>
        <w:ind w:left="0"/>
      </w:pPr>
    </w:p>
    <w:p w14:paraId="1BA56CDE" w14:textId="4EC6C312" w:rsidR="00465ECA" w:rsidRPr="00CC7104" w:rsidRDefault="00465ECA" w:rsidP="00595728">
      <w:pPr>
        <w:pStyle w:val="ListParagraph"/>
        <w:ind w:left="0"/>
      </w:pPr>
      <w:r>
        <w:t>Courses will ONLY be available at the prescribed dates listed in the Course Calendar below</w:t>
      </w:r>
      <w:r w:rsidR="00DD7EFE">
        <w:t>;</w:t>
      </w:r>
      <w:r>
        <w:t xml:space="preserve"> the HSOM Dean must approve exceptions to this policy</w:t>
      </w:r>
      <w:r w:rsidR="00DD7EFE">
        <w:t>,</w:t>
      </w:r>
      <w:r>
        <w:t xml:space="preserve"> and a $100 fee will be added to the cost of the individual course. </w:t>
      </w:r>
      <w:r w:rsidR="008C5B35">
        <w:t xml:space="preserve"> E</w:t>
      </w:r>
      <w:r>
        <w:t>xceptions will be granted for residential courses with the approval of the HSOM Dean.</w:t>
      </w:r>
    </w:p>
    <w:p w14:paraId="510558A0" w14:textId="77777777" w:rsidR="00EF4963" w:rsidRPr="00CC7104" w:rsidRDefault="00EF4963" w:rsidP="00595728">
      <w:pPr>
        <w:pStyle w:val="ListParagraph"/>
        <w:ind w:left="0"/>
      </w:pPr>
    </w:p>
    <w:p w14:paraId="0391C0BD" w14:textId="6092EE47" w:rsidR="00080CE7" w:rsidRDefault="00725AAD" w:rsidP="00595728">
      <w:pPr>
        <w:pStyle w:val="ListParagraph"/>
        <w:ind w:left="0"/>
      </w:pPr>
      <w:r w:rsidRPr="00CC7104">
        <w:rPr>
          <w:i/>
        </w:rPr>
        <w:t>Writing Across the Curriculum</w:t>
      </w:r>
      <w:r w:rsidRPr="00CC7104">
        <w:t xml:space="preserve"> will be a key component of every course.  Proper sentence and paragraph construction, grammar, and language skills contribute to depth of knowledge, critical thinking skills, and independent thought processes.  Faculty members will evaluate all written assignments and provide useful comments and assistance </w:t>
      </w:r>
      <w:r w:rsidR="00100D24">
        <w:t>to encourage qualitative</w:t>
      </w:r>
      <w:r w:rsidR="00CC7104" w:rsidRPr="00CC7104">
        <w:t xml:space="preserve"> </w:t>
      </w:r>
      <w:r w:rsidRPr="00CC7104">
        <w:t xml:space="preserve">writing skills. </w:t>
      </w:r>
    </w:p>
    <w:p w14:paraId="7FCC04A3" w14:textId="50DAE22A" w:rsidR="00C93672" w:rsidRDefault="00C93672" w:rsidP="00595728">
      <w:pPr>
        <w:pStyle w:val="ListParagraph"/>
        <w:ind w:left="0"/>
      </w:pPr>
    </w:p>
    <w:p w14:paraId="78235652" w14:textId="5EEED402" w:rsidR="00C93672" w:rsidRPr="00C93672" w:rsidRDefault="00C93672" w:rsidP="00595728">
      <w:pPr>
        <w:pStyle w:val="ListParagraph"/>
        <w:ind w:left="0"/>
      </w:pPr>
      <w:r>
        <w:rPr>
          <w:i/>
          <w:iCs/>
        </w:rPr>
        <w:t>Spiritual Formation</w:t>
      </w:r>
      <w:r>
        <w:t>—Faculty members will incorporate some aspect of spiritual formation in each course</w:t>
      </w:r>
      <w:r w:rsidR="00935647">
        <w:t>: Journaling, Devotional Reading, Scripture Memorization, Prayer,</w:t>
      </w:r>
      <w:r w:rsidR="00DC5648">
        <w:t xml:space="preserve"> Solitude/Meditation, etc.</w:t>
      </w:r>
      <w:r>
        <w:t xml:space="preserve">  </w:t>
      </w:r>
    </w:p>
    <w:p w14:paraId="71C08EBD" w14:textId="77777777" w:rsidR="00080CE7" w:rsidRPr="00CC7104" w:rsidRDefault="00080CE7" w:rsidP="00595728">
      <w:pPr>
        <w:pStyle w:val="ListParagraph"/>
        <w:ind w:left="0"/>
        <w:rPr>
          <w:b/>
          <w:u w:val="single"/>
        </w:rPr>
      </w:pPr>
    </w:p>
    <w:p w14:paraId="02F2E7BC" w14:textId="77777777" w:rsidR="00BF6A1A" w:rsidRDefault="00BF6A1A" w:rsidP="00595728">
      <w:pPr>
        <w:pStyle w:val="ListParagraph"/>
        <w:ind w:left="0"/>
        <w:rPr>
          <w:b/>
          <w:u w:val="single"/>
        </w:rPr>
      </w:pPr>
    </w:p>
    <w:p w14:paraId="3BB0CAD9" w14:textId="77777777" w:rsidR="00BF6A1A" w:rsidRDefault="00BF6A1A" w:rsidP="00595728">
      <w:pPr>
        <w:pStyle w:val="ListParagraph"/>
        <w:ind w:left="0"/>
        <w:rPr>
          <w:b/>
          <w:u w:val="single"/>
        </w:rPr>
      </w:pPr>
    </w:p>
    <w:p w14:paraId="0862BF7A" w14:textId="77777777" w:rsidR="00BF6A1A" w:rsidRDefault="00BF6A1A" w:rsidP="00595728">
      <w:pPr>
        <w:pStyle w:val="ListParagraph"/>
        <w:ind w:left="0"/>
        <w:rPr>
          <w:b/>
          <w:u w:val="single"/>
        </w:rPr>
      </w:pPr>
    </w:p>
    <w:p w14:paraId="4F58713A" w14:textId="77777777" w:rsidR="00BF6A1A" w:rsidRDefault="00BF6A1A" w:rsidP="00595728">
      <w:pPr>
        <w:pStyle w:val="ListParagraph"/>
        <w:ind w:left="0"/>
        <w:rPr>
          <w:b/>
          <w:u w:val="single"/>
        </w:rPr>
      </w:pPr>
    </w:p>
    <w:p w14:paraId="0EFCA9F8" w14:textId="77777777" w:rsidR="00BF6A1A" w:rsidRDefault="00BF6A1A" w:rsidP="00595728">
      <w:pPr>
        <w:pStyle w:val="ListParagraph"/>
        <w:ind w:left="0"/>
        <w:rPr>
          <w:b/>
          <w:u w:val="single"/>
        </w:rPr>
      </w:pPr>
    </w:p>
    <w:p w14:paraId="0E115827" w14:textId="77777777" w:rsidR="00BF6A1A" w:rsidRDefault="00BF6A1A" w:rsidP="00595728">
      <w:pPr>
        <w:pStyle w:val="ListParagraph"/>
        <w:ind w:left="0"/>
        <w:rPr>
          <w:b/>
          <w:u w:val="single"/>
        </w:rPr>
      </w:pPr>
    </w:p>
    <w:p w14:paraId="4A6F8777" w14:textId="77777777" w:rsidR="00BF6A1A" w:rsidRDefault="00BF6A1A" w:rsidP="00595728">
      <w:pPr>
        <w:pStyle w:val="ListParagraph"/>
        <w:ind w:left="0"/>
        <w:rPr>
          <w:b/>
          <w:u w:val="single"/>
        </w:rPr>
      </w:pPr>
    </w:p>
    <w:p w14:paraId="33ACBC05" w14:textId="77777777" w:rsidR="00BF6A1A" w:rsidRDefault="00BF6A1A" w:rsidP="00595728">
      <w:pPr>
        <w:pStyle w:val="ListParagraph"/>
        <w:ind w:left="0"/>
        <w:rPr>
          <w:b/>
          <w:u w:val="single"/>
        </w:rPr>
      </w:pPr>
    </w:p>
    <w:p w14:paraId="04B5D2DA" w14:textId="77777777" w:rsidR="00BF6A1A" w:rsidRDefault="00BF6A1A" w:rsidP="00595728">
      <w:pPr>
        <w:pStyle w:val="ListParagraph"/>
        <w:ind w:left="0"/>
        <w:rPr>
          <w:b/>
          <w:u w:val="single"/>
        </w:rPr>
      </w:pPr>
    </w:p>
    <w:p w14:paraId="4E66B02A" w14:textId="77777777" w:rsidR="00BF6A1A" w:rsidRDefault="00BF6A1A" w:rsidP="00595728">
      <w:pPr>
        <w:pStyle w:val="ListParagraph"/>
        <w:ind w:left="0"/>
        <w:rPr>
          <w:b/>
          <w:u w:val="single"/>
        </w:rPr>
      </w:pPr>
    </w:p>
    <w:p w14:paraId="54811339" w14:textId="77777777" w:rsidR="00BF6A1A" w:rsidRDefault="00BF6A1A" w:rsidP="00595728">
      <w:pPr>
        <w:pStyle w:val="ListParagraph"/>
        <w:ind w:left="0"/>
        <w:rPr>
          <w:b/>
          <w:u w:val="single"/>
        </w:rPr>
      </w:pPr>
    </w:p>
    <w:p w14:paraId="76CB54FC" w14:textId="77777777" w:rsidR="00BF6A1A" w:rsidRDefault="00BF6A1A" w:rsidP="00595728">
      <w:pPr>
        <w:pStyle w:val="ListParagraph"/>
        <w:ind w:left="0"/>
        <w:rPr>
          <w:b/>
          <w:u w:val="single"/>
        </w:rPr>
      </w:pPr>
    </w:p>
    <w:p w14:paraId="71883B3C" w14:textId="77777777" w:rsidR="00BF6A1A" w:rsidRDefault="00BF6A1A" w:rsidP="00595728">
      <w:pPr>
        <w:pStyle w:val="ListParagraph"/>
        <w:ind w:left="0"/>
        <w:rPr>
          <w:b/>
          <w:u w:val="single"/>
        </w:rPr>
      </w:pPr>
    </w:p>
    <w:p w14:paraId="6F1E8EF5" w14:textId="77777777" w:rsidR="00BF6A1A" w:rsidRDefault="00BF6A1A" w:rsidP="00595728">
      <w:pPr>
        <w:pStyle w:val="ListParagraph"/>
        <w:ind w:left="0"/>
        <w:rPr>
          <w:b/>
          <w:u w:val="single"/>
        </w:rPr>
      </w:pPr>
    </w:p>
    <w:p w14:paraId="17E8631D" w14:textId="77777777" w:rsidR="00471EF5" w:rsidRPr="00125ACE" w:rsidRDefault="00471EF5">
      <w:pPr>
        <w:rPr>
          <w:sz w:val="32"/>
          <w:szCs w:val="32"/>
        </w:rPr>
      </w:pPr>
      <w:r w:rsidRPr="00125ACE">
        <w:rPr>
          <w:b/>
          <w:sz w:val="32"/>
          <w:szCs w:val="32"/>
          <w:u w:val="single"/>
        </w:rPr>
        <w:lastRenderedPageBreak/>
        <w:t>General Education</w:t>
      </w:r>
    </w:p>
    <w:p w14:paraId="492F088E" w14:textId="77777777" w:rsidR="00471EF5" w:rsidRDefault="00471EF5">
      <w:pPr>
        <w:rPr>
          <w:b/>
        </w:rPr>
      </w:pPr>
    </w:p>
    <w:p w14:paraId="11FAD1AB" w14:textId="2F36CB9E" w:rsidR="00501846" w:rsidRDefault="00CC6FBC">
      <w:r>
        <w:rPr>
          <w:b/>
        </w:rPr>
        <w:t>GE101</w:t>
      </w:r>
      <w:r w:rsidR="00BF6A1A">
        <w:rPr>
          <w:b/>
        </w:rPr>
        <w:t>a &amp; b</w:t>
      </w:r>
      <w:r>
        <w:rPr>
          <w:b/>
        </w:rPr>
        <w:t>—Developing a Christian Worldview</w:t>
      </w:r>
      <w:proofErr w:type="gramStart"/>
      <w:r w:rsidR="001C4D58">
        <w:rPr>
          <w:b/>
        </w:rPr>
        <w:t>—(</w:t>
      </w:r>
      <w:proofErr w:type="gramEnd"/>
      <w:r w:rsidR="00731F83">
        <w:rPr>
          <w:b/>
        </w:rPr>
        <w:t xml:space="preserve">3 </w:t>
      </w:r>
      <w:proofErr w:type="spellStart"/>
      <w:r w:rsidR="00BF6A1A">
        <w:rPr>
          <w:b/>
        </w:rPr>
        <w:t>sem</w:t>
      </w:r>
      <w:proofErr w:type="spellEnd"/>
      <w:r w:rsidR="00BF6A1A">
        <w:rPr>
          <w:b/>
        </w:rPr>
        <w:t xml:space="preserve"> </w:t>
      </w:r>
      <w:proofErr w:type="spellStart"/>
      <w:r w:rsidR="00BF6A1A">
        <w:rPr>
          <w:b/>
        </w:rPr>
        <w:t>hrs</w:t>
      </w:r>
      <w:proofErr w:type="spellEnd"/>
      <w:r w:rsidR="00AC0A2E">
        <w:rPr>
          <w:b/>
        </w:rPr>
        <w:t xml:space="preserve"> over </w:t>
      </w:r>
      <w:r w:rsidR="001C4D58">
        <w:rPr>
          <w:b/>
        </w:rPr>
        <w:t>two</w:t>
      </w:r>
      <w:r w:rsidR="00AC0A2E">
        <w:rPr>
          <w:b/>
        </w:rPr>
        <w:t xml:space="preserve"> semesters</w:t>
      </w:r>
      <w:r w:rsidR="00BF6A1A">
        <w:rPr>
          <w:b/>
        </w:rPr>
        <w:t>)</w:t>
      </w:r>
    </w:p>
    <w:p w14:paraId="5E4A3A74" w14:textId="77777777" w:rsidR="00CC6FBC" w:rsidRDefault="00CC6FBC"/>
    <w:p w14:paraId="60B149DB" w14:textId="4AAD99CE" w:rsidR="00CC6FBC" w:rsidRPr="00850D64" w:rsidRDefault="00850D64" w:rsidP="00850D64">
      <w:pPr>
        <w:autoSpaceDE w:val="0"/>
        <w:autoSpaceDN w:val="0"/>
        <w:adjustRightInd w:val="0"/>
        <w:rPr>
          <w:rFonts w:eastAsiaTheme="minorHAnsi" w:cs="Times New Roman"/>
        </w:rPr>
      </w:pPr>
      <w:r>
        <w:rPr>
          <w:rFonts w:eastAsiaTheme="minorHAnsi" w:cs="Times New Roman"/>
        </w:rPr>
        <w:t xml:space="preserve">This is a basic orientation to training for Christian ministry. Its purpose is to introduce candidates for the ministry to the world of ideas today that challenge biblical truth. Candidates will compare Christian faith to secularism, the primary system of thought in secular education in America today. The methodology involves the use of Focus on the Family’s </w:t>
      </w:r>
      <w:r>
        <w:rPr>
          <w:rFonts w:eastAsiaTheme="minorHAnsi" w:cs="Times New Roman"/>
          <w:i/>
          <w:iCs/>
        </w:rPr>
        <w:t>“The Truth Project.”</w:t>
      </w:r>
      <w:r>
        <w:rPr>
          <w:rFonts w:eastAsiaTheme="minorHAnsi" w:cs="Times New Roman"/>
        </w:rPr>
        <w:t xml:space="preserve">  The course is divided into two sections over a period of two semesters.  The course is designed to build a systematic and comprehensive biblical framework by studying God’s blueprint for all of life.  </w:t>
      </w:r>
      <w:r w:rsidRPr="00336E78">
        <w:rPr>
          <w:rFonts w:eastAsiaTheme="minorHAnsi" w:cs="Times New Roman"/>
          <w:i/>
          <w:iCs/>
        </w:rPr>
        <w:t>GE101a</w:t>
      </w:r>
      <w:r>
        <w:rPr>
          <w:rFonts w:eastAsiaTheme="minorHAnsi" w:cs="Times New Roman"/>
        </w:rPr>
        <w:t xml:space="preserve"> will encompass six lessons</w:t>
      </w:r>
      <w:r w:rsidR="00DD7EFE">
        <w:rPr>
          <w:rFonts w:eastAsiaTheme="minorHAnsi" w:cs="Times New Roman"/>
        </w:rPr>
        <w:t>:</w:t>
      </w:r>
      <w:r>
        <w:rPr>
          <w:rFonts w:eastAsiaTheme="minorHAnsi" w:cs="Times New Roman"/>
        </w:rPr>
        <w:t xml:space="preserve"> </w:t>
      </w:r>
      <w:proofErr w:type="spellStart"/>
      <w:r>
        <w:rPr>
          <w:rFonts w:eastAsiaTheme="minorHAnsi" w:cs="Times New Roman"/>
          <w:i/>
          <w:iCs/>
        </w:rPr>
        <w:t>Veritology</w:t>
      </w:r>
      <w:proofErr w:type="spellEnd"/>
      <w:r>
        <w:rPr>
          <w:rFonts w:eastAsiaTheme="minorHAnsi" w:cs="Times New Roman"/>
          <w:i/>
          <w:iCs/>
        </w:rPr>
        <w:t xml:space="preserve">, Philosophy and Ethics, Anthropology, Theology, Science, </w:t>
      </w:r>
      <w:r>
        <w:rPr>
          <w:rFonts w:eastAsiaTheme="minorHAnsi" w:cs="Times New Roman"/>
        </w:rPr>
        <w:t xml:space="preserve">and </w:t>
      </w:r>
      <w:r>
        <w:rPr>
          <w:rFonts w:eastAsiaTheme="minorHAnsi" w:cs="Times New Roman"/>
          <w:i/>
          <w:iCs/>
        </w:rPr>
        <w:t>History.</w:t>
      </w:r>
      <w:r>
        <w:rPr>
          <w:rFonts w:eastAsiaTheme="minorHAnsi" w:cs="Times New Roman"/>
        </w:rPr>
        <w:t xml:space="preserve">  </w:t>
      </w:r>
      <w:r w:rsidRPr="00336E78">
        <w:rPr>
          <w:rFonts w:eastAsiaTheme="minorHAnsi" w:cs="Times New Roman"/>
          <w:i/>
          <w:iCs/>
        </w:rPr>
        <w:t>GE101b</w:t>
      </w:r>
      <w:r>
        <w:rPr>
          <w:rFonts w:eastAsiaTheme="minorHAnsi" w:cs="Times New Roman"/>
        </w:rPr>
        <w:t xml:space="preserve"> will encompass six lessons</w:t>
      </w:r>
      <w:r w:rsidR="00DD7EFE">
        <w:rPr>
          <w:rFonts w:eastAsiaTheme="minorHAnsi" w:cs="Times New Roman"/>
        </w:rPr>
        <w:t>:</w:t>
      </w:r>
      <w:r>
        <w:rPr>
          <w:rFonts w:eastAsiaTheme="minorHAnsi" w:cs="Times New Roman"/>
        </w:rPr>
        <w:t xml:space="preserve"> </w:t>
      </w:r>
      <w:r>
        <w:rPr>
          <w:rFonts w:eastAsiaTheme="minorHAnsi" w:cs="Times New Roman"/>
          <w:i/>
          <w:iCs/>
        </w:rPr>
        <w:t xml:space="preserve">Sociology, Unio Mystica, the State, the American Experiment, Labor, </w:t>
      </w:r>
      <w:r>
        <w:rPr>
          <w:rFonts w:eastAsiaTheme="minorHAnsi" w:cs="Times New Roman"/>
        </w:rPr>
        <w:t xml:space="preserve">and </w:t>
      </w:r>
      <w:r>
        <w:rPr>
          <w:rFonts w:eastAsiaTheme="minorHAnsi" w:cs="Times New Roman"/>
          <w:i/>
          <w:iCs/>
        </w:rPr>
        <w:t>Community and Involvement.</w:t>
      </w:r>
      <w:r>
        <w:rPr>
          <w:rFonts w:eastAsiaTheme="minorHAnsi" w:cs="Times New Roman"/>
        </w:rPr>
        <w:t xml:space="preserve"> </w:t>
      </w:r>
      <w:r>
        <w:t xml:space="preserve"> </w:t>
      </w:r>
      <w:r w:rsidR="00BF6A1A">
        <w:t>(Required for Elders)</w:t>
      </w:r>
    </w:p>
    <w:p w14:paraId="0C6B4EF9" w14:textId="77777777" w:rsidR="00471EF5" w:rsidRDefault="00471EF5"/>
    <w:p w14:paraId="0BC155F7" w14:textId="77777777" w:rsidR="00471EF5" w:rsidRPr="00641233" w:rsidRDefault="00471EF5">
      <w:pPr>
        <w:rPr>
          <w:sz w:val="32"/>
          <w:szCs w:val="32"/>
        </w:rPr>
      </w:pPr>
      <w:r w:rsidRPr="00641233">
        <w:rPr>
          <w:b/>
          <w:sz w:val="32"/>
          <w:szCs w:val="32"/>
          <w:u w:val="single"/>
        </w:rPr>
        <w:t>Bible</w:t>
      </w:r>
    </w:p>
    <w:p w14:paraId="130B9E5A" w14:textId="77777777" w:rsidR="00471EF5" w:rsidRDefault="00471EF5"/>
    <w:p w14:paraId="3FC6B052" w14:textId="394EE624" w:rsidR="00471EF5" w:rsidRDefault="00471EF5">
      <w:r w:rsidRPr="00471EF5">
        <w:rPr>
          <w:b/>
        </w:rPr>
        <w:t>BI101—Bible Study Methods</w:t>
      </w:r>
      <w:proofErr w:type="gramStart"/>
      <w:r w:rsidR="00BF6A1A">
        <w:rPr>
          <w:b/>
        </w:rPr>
        <w:t>—(</w:t>
      </w:r>
      <w:proofErr w:type="gramEnd"/>
      <w:r w:rsidR="00BF6A1A">
        <w:rPr>
          <w:b/>
        </w:rPr>
        <w:t xml:space="preserve">3 </w:t>
      </w:r>
      <w:proofErr w:type="spellStart"/>
      <w:r w:rsidR="00BF6A1A">
        <w:rPr>
          <w:b/>
        </w:rPr>
        <w:t>sem</w:t>
      </w:r>
      <w:proofErr w:type="spellEnd"/>
      <w:r w:rsidR="00BF6A1A">
        <w:rPr>
          <w:b/>
        </w:rPr>
        <w:t xml:space="preserve"> </w:t>
      </w:r>
      <w:proofErr w:type="spellStart"/>
      <w:r w:rsidR="00BF6A1A">
        <w:rPr>
          <w:b/>
        </w:rPr>
        <w:t>hrs</w:t>
      </w:r>
      <w:proofErr w:type="spellEnd"/>
      <w:r w:rsidR="00BF6A1A">
        <w:rPr>
          <w:b/>
        </w:rPr>
        <w:t>)</w:t>
      </w:r>
    </w:p>
    <w:p w14:paraId="44671A86" w14:textId="77777777" w:rsidR="00471EF5" w:rsidRDefault="00471EF5"/>
    <w:p w14:paraId="7A1EFCF0" w14:textId="2C1516C0" w:rsidR="007D727E" w:rsidRPr="00311FB1" w:rsidRDefault="006265E2">
      <w:proofErr w:type="gramStart"/>
      <w:r>
        <w:t>Through the use of</w:t>
      </w:r>
      <w:proofErr w:type="gramEnd"/>
      <w:r>
        <w:t xml:space="preserve"> inductive Bible study methodology, students will learn the basic principles of biblical interpretation.  Students will learn how to make observations, develop interpretive questions, understand the nuances of figurative, symbolic, and literal language structure, and how to make applications based on biblical principles.  </w:t>
      </w:r>
      <w:r w:rsidR="00BF6A1A">
        <w:t>(</w:t>
      </w:r>
      <w:r w:rsidR="00311FB1">
        <w:t>Required for Deacon/Deaconess, Local Preacher, Elder)</w:t>
      </w:r>
    </w:p>
    <w:p w14:paraId="11DA7681" w14:textId="77777777" w:rsidR="007D727E" w:rsidRDefault="007D727E">
      <w:pPr>
        <w:rPr>
          <w:b/>
        </w:rPr>
      </w:pPr>
    </w:p>
    <w:p w14:paraId="1CA63867" w14:textId="7B7DBC23" w:rsidR="006265E2" w:rsidRDefault="006265E2">
      <w:r>
        <w:rPr>
          <w:b/>
        </w:rPr>
        <w:t>BI102—Hermeneutics</w:t>
      </w:r>
      <w:proofErr w:type="gramStart"/>
      <w:r w:rsidR="00BF6A1A">
        <w:rPr>
          <w:b/>
        </w:rPr>
        <w:t>—(</w:t>
      </w:r>
      <w:proofErr w:type="gramEnd"/>
      <w:r w:rsidR="00BF6A1A">
        <w:rPr>
          <w:b/>
        </w:rPr>
        <w:t xml:space="preserve">3 </w:t>
      </w:r>
      <w:proofErr w:type="spellStart"/>
      <w:r w:rsidR="00BF6A1A">
        <w:rPr>
          <w:b/>
        </w:rPr>
        <w:t>sem</w:t>
      </w:r>
      <w:proofErr w:type="spellEnd"/>
      <w:r w:rsidR="00BF6A1A">
        <w:rPr>
          <w:b/>
        </w:rPr>
        <w:t xml:space="preserve"> </w:t>
      </w:r>
      <w:proofErr w:type="spellStart"/>
      <w:r w:rsidR="00BF6A1A">
        <w:rPr>
          <w:b/>
        </w:rPr>
        <w:t>hrs</w:t>
      </w:r>
      <w:proofErr w:type="spellEnd"/>
      <w:r w:rsidR="00BF6A1A">
        <w:rPr>
          <w:b/>
        </w:rPr>
        <w:t>)</w:t>
      </w:r>
      <w:r>
        <w:rPr>
          <w:b/>
        </w:rPr>
        <w:t xml:space="preserve"> </w:t>
      </w:r>
    </w:p>
    <w:p w14:paraId="2FCE8217" w14:textId="77777777" w:rsidR="006265E2" w:rsidRDefault="006265E2"/>
    <w:p w14:paraId="20616873" w14:textId="7030A923" w:rsidR="0048610C" w:rsidRDefault="003565CE">
      <w:r>
        <w:t>Advanced Bible study methods will be examined in this course.  Special emphasis will be placed on contextual aspects, language, culture, literary forms such as parables, hyperbole, allegory, metaphor, poetry, etc.</w:t>
      </w:r>
      <w:r w:rsidR="0048610C">
        <w:t xml:space="preserve">  Students will use these methods of scriptural analysis to develop theological ideas</w:t>
      </w:r>
      <w:r w:rsidR="00DD7EFE">
        <w:t xml:space="preserve"> and</w:t>
      </w:r>
      <w:r w:rsidR="0048610C">
        <w:t xml:space="preserve"> principles and make meaningful applications to contemporary culture.</w:t>
      </w:r>
      <w:r w:rsidR="00EC2F6F">
        <w:t xml:space="preserve">  </w:t>
      </w:r>
      <w:r w:rsidR="00E77849">
        <w:t>(Required for Elder)</w:t>
      </w:r>
    </w:p>
    <w:p w14:paraId="5AD9D9E6" w14:textId="77777777" w:rsidR="00E77849" w:rsidRDefault="00E77849"/>
    <w:p w14:paraId="79F04DBB" w14:textId="77777777" w:rsidR="00E77849" w:rsidRPr="00BF6A1A" w:rsidRDefault="00E77849" w:rsidP="00E77849">
      <w:pPr>
        <w:widowControl w:val="0"/>
        <w:autoSpaceDE w:val="0"/>
        <w:autoSpaceDN w:val="0"/>
        <w:adjustRightInd w:val="0"/>
        <w:rPr>
          <w:rFonts w:cs="Times New Roman"/>
          <w:b/>
        </w:rPr>
      </w:pPr>
      <w:r w:rsidRPr="00BF6A1A">
        <w:rPr>
          <w:rFonts w:cs="Times New Roman"/>
          <w:b/>
        </w:rPr>
        <w:t>BI103—Old Testament Survey</w:t>
      </w:r>
      <w:proofErr w:type="gramStart"/>
      <w:r>
        <w:rPr>
          <w:rFonts w:cs="Times New Roman"/>
          <w:b/>
        </w:rPr>
        <w:t>—(</w:t>
      </w:r>
      <w:proofErr w:type="gramEnd"/>
      <w:r>
        <w:rPr>
          <w:rFonts w:cs="Times New Roman"/>
          <w:b/>
        </w:rPr>
        <w:t xml:space="preserve">3 </w:t>
      </w:r>
      <w:proofErr w:type="spellStart"/>
      <w:r>
        <w:rPr>
          <w:rFonts w:cs="Times New Roman"/>
          <w:b/>
        </w:rPr>
        <w:t>sem</w:t>
      </w:r>
      <w:proofErr w:type="spellEnd"/>
      <w:r>
        <w:rPr>
          <w:rFonts w:cs="Times New Roman"/>
          <w:b/>
        </w:rPr>
        <w:t xml:space="preserve"> </w:t>
      </w:r>
      <w:proofErr w:type="spellStart"/>
      <w:r>
        <w:rPr>
          <w:rFonts w:cs="Times New Roman"/>
          <w:b/>
        </w:rPr>
        <w:t>hrs</w:t>
      </w:r>
      <w:proofErr w:type="spellEnd"/>
      <w:r>
        <w:rPr>
          <w:rFonts w:cs="Times New Roman"/>
          <w:b/>
        </w:rPr>
        <w:t>)</w:t>
      </w:r>
    </w:p>
    <w:p w14:paraId="12E2EB22" w14:textId="77777777" w:rsidR="00E77849" w:rsidRPr="00BF6A1A" w:rsidRDefault="00E77849" w:rsidP="00E77849">
      <w:pPr>
        <w:widowControl w:val="0"/>
        <w:autoSpaceDE w:val="0"/>
        <w:autoSpaceDN w:val="0"/>
        <w:adjustRightInd w:val="0"/>
        <w:rPr>
          <w:rFonts w:cs="Times New Roman"/>
        </w:rPr>
      </w:pPr>
    </w:p>
    <w:p w14:paraId="266335EB" w14:textId="3EE6FEE5" w:rsidR="00E77849" w:rsidRPr="00BF6A1A" w:rsidRDefault="00E77849" w:rsidP="00E77849">
      <w:pPr>
        <w:widowControl w:val="0"/>
        <w:autoSpaceDE w:val="0"/>
        <w:autoSpaceDN w:val="0"/>
        <w:adjustRightInd w:val="0"/>
        <w:rPr>
          <w:rFonts w:cs="Times New Roman"/>
        </w:rPr>
      </w:pPr>
      <w:r w:rsidRPr="00BF6A1A">
        <w:rPr>
          <w:rFonts w:cs="Times New Roman"/>
        </w:rPr>
        <w:t xml:space="preserve">This course encompasses </w:t>
      </w:r>
      <w:r w:rsidR="00DD7EFE">
        <w:rPr>
          <w:rFonts w:cs="Times New Roman"/>
        </w:rPr>
        <w:t>a three</w:t>
      </w:r>
      <w:r w:rsidRPr="00BF6A1A">
        <w:rPr>
          <w:rFonts w:cs="Times New Roman"/>
        </w:rPr>
        <w:t xml:space="preserve">fold emphasis </w:t>
      </w:r>
      <w:r w:rsidR="00DD7EFE">
        <w:rPr>
          <w:rFonts w:cs="Times New Roman"/>
        </w:rPr>
        <w:t>on</w:t>
      </w:r>
      <w:r w:rsidRPr="00BF6A1A">
        <w:rPr>
          <w:rFonts w:cs="Times New Roman"/>
        </w:rPr>
        <w:t xml:space="preserve"> the texts of the Old Testament</w:t>
      </w:r>
      <w:r w:rsidR="00DD7EFE">
        <w:rPr>
          <w:rFonts w:cs="Times New Roman"/>
        </w:rPr>
        <w:t>:</w:t>
      </w:r>
      <w:r w:rsidRPr="00BF6A1A">
        <w:rPr>
          <w:rFonts w:cs="Times New Roman"/>
        </w:rPr>
        <w:t xml:space="preserve"> an introductory, a core, and </w:t>
      </w:r>
      <w:r w:rsidR="00850D64">
        <w:rPr>
          <w:rFonts w:cs="Times New Roman"/>
        </w:rPr>
        <w:t>a</w:t>
      </w:r>
      <w:r w:rsidRPr="00BF6A1A">
        <w:rPr>
          <w:rFonts w:cs="Times New Roman"/>
        </w:rPr>
        <w:t xml:space="preserve"> hermeneutical emphasis.  The introductory emphasis focuses on items of a critical nature</w:t>
      </w:r>
      <w:r w:rsidR="00DD7EFE">
        <w:rPr>
          <w:rFonts w:cs="Times New Roman"/>
        </w:rPr>
        <w:t>,</w:t>
      </w:r>
      <w:r w:rsidRPr="00BF6A1A">
        <w:rPr>
          <w:rFonts w:cs="Times New Roman"/>
        </w:rPr>
        <w:t xml:space="preserve"> such as authorship, dating, audience, and purpose</w:t>
      </w:r>
      <w:r w:rsidR="00DD7EFE">
        <w:rPr>
          <w:rFonts w:cs="Times New Roman"/>
        </w:rPr>
        <w:t>, which</w:t>
      </w:r>
      <w:r w:rsidRPr="00BF6A1A">
        <w:rPr>
          <w:rFonts w:cs="Times New Roman"/>
        </w:rPr>
        <w:t xml:space="preserve"> are considered.  The core emphasis focuses on a study of the contents of the canonical text, its cultural background, and its relationship with the New Testament.  The hermeneutics emphas</w:t>
      </w:r>
      <w:r>
        <w:rPr>
          <w:rFonts w:cs="Times New Roman"/>
        </w:rPr>
        <w:t xml:space="preserve">is </w:t>
      </w:r>
      <w:r w:rsidRPr="00BF6A1A">
        <w:rPr>
          <w:rFonts w:cs="Times New Roman"/>
        </w:rPr>
        <w:t>focuses on learning and practicing an inductive approach to scriptures.</w:t>
      </w:r>
      <w:r>
        <w:rPr>
          <w:rFonts w:cs="Times New Roman"/>
        </w:rPr>
        <w:t xml:space="preserve">  </w:t>
      </w:r>
      <w:r>
        <w:t>(Required for Elder)</w:t>
      </w:r>
    </w:p>
    <w:p w14:paraId="4718458C" w14:textId="77777777" w:rsidR="00E77849" w:rsidRPr="00BF6A1A" w:rsidRDefault="00E77849" w:rsidP="00E77849">
      <w:pPr>
        <w:widowControl w:val="0"/>
        <w:autoSpaceDE w:val="0"/>
        <w:autoSpaceDN w:val="0"/>
        <w:adjustRightInd w:val="0"/>
        <w:rPr>
          <w:rFonts w:cs="Times New Roman"/>
        </w:rPr>
      </w:pPr>
    </w:p>
    <w:p w14:paraId="3CD0A977" w14:textId="77777777" w:rsidR="00850D64" w:rsidRDefault="00850D64" w:rsidP="00E77849">
      <w:pPr>
        <w:widowControl w:val="0"/>
        <w:autoSpaceDE w:val="0"/>
        <w:autoSpaceDN w:val="0"/>
        <w:adjustRightInd w:val="0"/>
        <w:rPr>
          <w:rFonts w:cs="Times New Roman"/>
          <w:b/>
        </w:rPr>
      </w:pPr>
    </w:p>
    <w:p w14:paraId="0DF0E8F6" w14:textId="77777777" w:rsidR="00053298" w:rsidRDefault="00053298" w:rsidP="00E77849">
      <w:pPr>
        <w:widowControl w:val="0"/>
        <w:autoSpaceDE w:val="0"/>
        <w:autoSpaceDN w:val="0"/>
        <w:adjustRightInd w:val="0"/>
        <w:rPr>
          <w:rFonts w:cs="Times New Roman"/>
          <w:b/>
        </w:rPr>
      </w:pPr>
    </w:p>
    <w:p w14:paraId="3C758E38" w14:textId="77777777" w:rsidR="00053298" w:rsidRDefault="00053298" w:rsidP="00E77849">
      <w:pPr>
        <w:widowControl w:val="0"/>
        <w:autoSpaceDE w:val="0"/>
        <w:autoSpaceDN w:val="0"/>
        <w:adjustRightInd w:val="0"/>
        <w:rPr>
          <w:rFonts w:cs="Times New Roman"/>
          <w:b/>
        </w:rPr>
      </w:pPr>
    </w:p>
    <w:p w14:paraId="135C6769" w14:textId="77777777" w:rsidR="006434D3" w:rsidRDefault="006434D3" w:rsidP="00E77849">
      <w:pPr>
        <w:widowControl w:val="0"/>
        <w:autoSpaceDE w:val="0"/>
        <w:autoSpaceDN w:val="0"/>
        <w:adjustRightInd w:val="0"/>
        <w:rPr>
          <w:rFonts w:cs="Times New Roman"/>
          <w:b/>
        </w:rPr>
      </w:pPr>
    </w:p>
    <w:p w14:paraId="0930E926" w14:textId="30F71E91" w:rsidR="00E77849" w:rsidRPr="00BF6A1A" w:rsidRDefault="00E77849" w:rsidP="00E77849">
      <w:pPr>
        <w:widowControl w:val="0"/>
        <w:autoSpaceDE w:val="0"/>
        <w:autoSpaceDN w:val="0"/>
        <w:adjustRightInd w:val="0"/>
        <w:rPr>
          <w:rFonts w:cs="Times New Roman"/>
          <w:b/>
        </w:rPr>
      </w:pPr>
      <w:r w:rsidRPr="00BF6A1A">
        <w:rPr>
          <w:rFonts w:cs="Times New Roman"/>
          <w:b/>
        </w:rPr>
        <w:lastRenderedPageBreak/>
        <w:t>BI104—New Testament Survey</w:t>
      </w:r>
      <w:proofErr w:type="gramStart"/>
      <w:r>
        <w:rPr>
          <w:rFonts w:cs="Times New Roman"/>
          <w:b/>
        </w:rPr>
        <w:t>—(</w:t>
      </w:r>
      <w:proofErr w:type="gramEnd"/>
      <w:r>
        <w:rPr>
          <w:rFonts w:cs="Times New Roman"/>
          <w:b/>
        </w:rPr>
        <w:t xml:space="preserve">3 </w:t>
      </w:r>
      <w:proofErr w:type="spellStart"/>
      <w:r>
        <w:rPr>
          <w:rFonts w:cs="Times New Roman"/>
          <w:b/>
        </w:rPr>
        <w:t>sem</w:t>
      </w:r>
      <w:proofErr w:type="spellEnd"/>
      <w:r>
        <w:rPr>
          <w:rFonts w:cs="Times New Roman"/>
          <w:b/>
        </w:rPr>
        <w:t xml:space="preserve"> </w:t>
      </w:r>
      <w:proofErr w:type="spellStart"/>
      <w:r>
        <w:rPr>
          <w:rFonts w:cs="Times New Roman"/>
          <w:b/>
        </w:rPr>
        <w:t>hrs</w:t>
      </w:r>
      <w:proofErr w:type="spellEnd"/>
      <w:r>
        <w:rPr>
          <w:rFonts w:cs="Times New Roman"/>
          <w:b/>
        </w:rPr>
        <w:t>)</w:t>
      </w:r>
    </w:p>
    <w:p w14:paraId="346D0FC0" w14:textId="77777777" w:rsidR="00E77849" w:rsidRPr="00BF6A1A" w:rsidRDefault="00E77849" w:rsidP="00E77849">
      <w:pPr>
        <w:widowControl w:val="0"/>
        <w:autoSpaceDE w:val="0"/>
        <w:autoSpaceDN w:val="0"/>
        <w:adjustRightInd w:val="0"/>
        <w:rPr>
          <w:rFonts w:cs="Times New Roman"/>
        </w:rPr>
      </w:pPr>
    </w:p>
    <w:p w14:paraId="57021463" w14:textId="4FA763F9" w:rsidR="00E77849" w:rsidRDefault="00E77849" w:rsidP="00E77849">
      <w:pPr>
        <w:rPr>
          <w:rFonts w:cs="Times New Roman"/>
        </w:rPr>
      </w:pPr>
      <w:r w:rsidRPr="00BF6A1A">
        <w:rPr>
          <w:rFonts w:cs="Times New Roman"/>
        </w:rPr>
        <w:t xml:space="preserve">This course combines a basic introduction </w:t>
      </w:r>
      <w:r>
        <w:rPr>
          <w:rFonts w:cs="Times New Roman"/>
        </w:rPr>
        <w:t>to</w:t>
      </w:r>
      <w:r w:rsidRPr="00BF6A1A">
        <w:rPr>
          <w:rFonts w:cs="Times New Roman"/>
        </w:rPr>
        <w:t xml:space="preserve"> the canonical New Testament with a study of hermeneutics.  The introductory emphasis focuses on items of a critical nature</w:t>
      </w:r>
      <w:r w:rsidR="00DD7EFE">
        <w:rPr>
          <w:rFonts w:cs="Times New Roman"/>
        </w:rPr>
        <w:t>,</w:t>
      </w:r>
      <w:r w:rsidRPr="00BF6A1A">
        <w:rPr>
          <w:rFonts w:cs="Times New Roman"/>
        </w:rPr>
        <w:t xml:space="preserve"> such as authorship, dating, audience, and purpose</w:t>
      </w:r>
      <w:r w:rsidR="00DD7EFE">
        <w:rPr>
          <w:rFonts w:cs="Times New Roman"/>
        </w:rPr>
        <w:t>, which</w:t>
      </w:r>
      <w:r w:rsidRPr="00BF6A1A">
        <w:rPr>
          <w:rFonts w:cs="Times New Roman"/>
        </w:rPr>
        <w:t xml:space="preserve"> are considered.  The core emphasis focuses on a study of the contents of the canonical text, its cultural background, and its relationship with the Old Testament.  The hermeneutics emphas</w:t>
      </w:r>
      <w:r>
        <w:rPr>
          <w:rFonts w:cs="Times New Roman"/>
        </w:rPr>
        <w:t>is</w:t>
      </w:r>
      <w:r w:rsidRPr="00BF6A1A">
        <w:rPr>
          <w:rFonts w:cs="Times New Roman"/>
        </w:rPr>
        <w:t xml:space="preserve"> focuses on learning and practicing an inductive approach to scriptures.</w:t>
      </w:r>
      <w:r>
        <w:rPr>
          <w:rFonts w:cs="Times New Roman"/>
        </w:rPr>
        <w:t xml:space="preserve">  </w:t>
      </w:r>
      <w:r>
        <w:t>(Required for Elder)</w:t>
      </w:r>
    </w:p>
    <w:p w14:paraId="53F0D12D" w14:textId="77777777" w:rsidR="0048610C" w:rsidRDefault="0048610C"/>
    <w:p w14:paraId="58959D8A" w14:textId="04633176" w:rsidR="0048610C" w:rsidRDefault="0048610C">
      <w:r>
        <w:rPr>
          <w:b/>
        </w:rPr>
        <w:t>BI201—Pentateuch</w:t>
      </w:r>
      <w:proofErr w:type="gramStart"/>
      <w:r w:rsidR="00BF6A1A">
        <w:rPr>
          <w:b/>
        </w:rPr>
        <w:t>—(</w:t>
      </w:r>
      <w:proofErr w:type="gramEnd"/>
      <w:r w:rsidR="00BF6A1A">
        <w:rPr>
          <w:b/>
        </w:rPr>
        <w:t xml:space="preserve">3 </w:t>
      </w:r>
      <w:proofErr w:type="spellStart"/>
      <w:r w:rsidR="00BF6A1A">
        <w:rPr>
          <w:b/>
        </w:rPr>
        <w:t>sem</w:t>
      </w:r>
      <w:proofErr w:type="spellEnd"/>
      <w:r w:rsidR="00BF6A1A">
        <w:rPr>
          <w:b/>
        </w:rPr>
        <w:t xml:space="preserve"> </w:t>
      </w:r>
      <w:proofErr w:type="spellStart"/>
      <w:r w:rsidR="00BF6A1A">
        <w:rPr>
          <w:b/>
        </w:rPr>
        <w:t>hrs</w:t>
      </w:r>
      <w:proofErr w:type="spellEnd"/>
      <w:r w:rsidR="00BF6A1A">
        <w:rPr>
          <w:b/>
        </w:rPr>
        <w:t>)</w:t>
      </w:r>
    </w:p>
    <w:p w14:paraId="7EC98A13" w14:textId="77777777" w:rsidR="0048610C" w:rsidRDefault="0048610C"/>
    <w:p w14:paraId="4228E9A4" w14:textId="0FAA763F" w:rsidR="00FE195B" w:rsidRDefault="0048610C">
      <w:r>
        <w:t>Utilizing an inductive approach to the study of Genesis, Exodus, Leviticus, Numbers, and Deuteronomy, special attention will be given to</w:t>
      </w:r>
      <w:r w:rsidR="004107FA">
        <w:t xml:space="preserve"> such</w:t>
      </w:r>
      <w:r>
        <w:t xml:space="preserve"> theological themes </w:t>
      </w:r>
      <w:r w:rsidR="004107FA">
        <w:t>as</w:t>
      </w:r>
      <w:r>
        <w:t xml:space="preserve"> creation, covenant, redemption, grace, and the development of civil, ceremonial, and moral law associated </w:t>
      </w:r>
      <w:r w:rsidR="004107FA">
        <w:t>with the Israelites amidst competing cultures, theologies, and people groups.  Special consideration will also be given to modern theories of biblical criticism.</w:t>
      </w:r>
      <w:r w:rsidR="00EC2F6F">
        <w:t xml:space="preserve"> </w:t>
      </w:r>
      <w:r w:rsidR="00311FB1">
        <w:t xml:space="preserve"> (Required for Elder)</w:t>
      </w:r>
    </w:p>
    <w:p w14:paraId="69D1AE35" w14:textId="77777777" w:rsidR="00311FB1" w:rsidRDefault="00311FB1">
      <w:pPr>
        <w:rPr>
          <w:b/>
        </w:rPr>
      </w:pPr>
    </w:p>
    <w:p w14:paraId="4333858D" w14:textId="2EF0AD68" w:rsidR="004107FA" w:rsidRDefault="004107FA">
      <w:r>
        <w:rPr>
          <w:b/>
        </w:rPr>
        <w:t>BI202—Romans</w:t>
      </w:r>
      <w:proofErr w:type="gramStart"/>
      <w:r w:rsidR="00BF6A1A">
        <w:rPr>
          <w:b/>
        </w:rPr>
        <w:t>—(</w:t>
      </w:r>
      <w:proofErr w:type="gramEnd"/>
      <w:r w:rsidR="00BF6A1A">
        <w:rPr>
          <w:b/>
        </w:rPr>
        <w:t xml:space="preserve">3 </w:t>
      </w:r>
      <w:proofErr w:type="spellStart"/>
      <w:r w:rsidR="00BF6A1A">
        <w:rPr>
          <w:b/>
        </w:rPr>
        <w:t>sem</w:t>
      </w:r>
      <w:proofErr w:type="spellEnd"/>
      <w:r w:rsidR="00BF6A1A">
        <w:rPr>
          <w:b/>
        </w:rPr>
        <w:t xml:space="preserve"> </w:t>
      </w:r>
      <w:proofErr w:type="spellStart"/>
      <w:r w:rsidR="00BF6A1A">
        <w:rPr>
          <w:b/>
        </w:rPr>
        <w:t>hrs</w:t>
      </w:r>
      <w:proofErr w:type="spellEnd"/>
      <w:r w:rsidR="00BF6A1A">
        <w:rPr>
          <w:b/>
        </w:rPr>
        <w:t>)</w:t>
      </w:r>
    </w:p>
    <w:p w14:paraId="2A9746D1" w14:textId="77777777" w:rsidR="004107FA" w:rsidRDefault="004107FA"/>
    <w:p w14:paraId="08849C8A" w14:textId="63B32411" w:rsidR="00AD676F" w:rsidRDefault="004107FA">
      <w:r>
        <w:t>The course will involve an exegetical and expositional study of Roman</w:t>
      </w:r>
      <w:r w:rsidR="00AD676F">
        <w:t>s</w:t>
      </w:r>
      <w:r w:rsidR="00DD7EFE">
        <w:t>,</w:t>
      </w:r>
      <w:r w:rsidR="00AD676F">
        <w:t xml:space="preserve"> examining such theological themes developed by </w:t>
      </w:r>
      <w:r w:rsidR="00641233">
        <w:t>the Apostle Paul as the fall</w:t>
      </w:r>
      <w:r w:rsidR="00AD676F">
        <w:t>,</w:t>
      </w:r>
      <w:r w:rsidR="00641233">
        <w:t xml:space="preserve"> the consequence of sin,</w:t>
      </w:r>
      <w:r w:rsidR="00AD676F">
        <w:t xml:space="preserve"> justification, adoption, sanctification, holy living, </w:t>
      </w:r>
      <w:r w:rsidR="00641233">
        <w:t xml:space="preserve">glorification, </w:t>
      </w:r>
      <w:r w:rsidR="00AD676F">
        <w:t>etc.  Attention will be given to the application of these themes in a post-Christian culture.</w:t>
      </w:r>
      <w:r w:rsidR="00100D24">
        <w:t xml:space="preserve">  </w:t>
      </w:r>
      <w:r w:rsidR="00311FB1">
        <w:t>(Required for Elder)</w:t>
      </w:r>
    </w:p>
    <w:p w14:paraId="416BD0AA" w14:textId="77777777" w:rsidR="00BF6A1A" w:rsidRDefault="00BF6A1A" w:rsidP="00BF6A1A">
      <w:pPr>
        <w:rPr>
          <w:rFonts w:cs="Times New Roman"/>
        </w:rPr>
      </w:pPr>
    </w:p>
    <w:p w14:paraId="6030EB8A" w14:textId="77777777" w:rsidR="00BF6A1A" w:rsidRPr="00BF6A1A" w:rsidRDefault="00BF6A1A" w:rsidP="00BF6A1A">
      <w:pPr>
        <w:rPr>
          <w:rFonts w:cs="Times New Roman"/>
        </w:rPr>
      </w:pPr>
    </w:p>
    <w:p w14:paraId="7F78F3ED" w14:textId="77777777" w:rsidR="00AD676F" w:rsidRPr="00641233" w:rsidRDefault="00AD676F">
      <w:pPr>
        <w:rPr>
          <w:b/>
          <w:sz w:val="32"/>
          <w:szCs w:val="32"/>
          <w:u w:val="single"/>
        </w:rPr>
      </w:pPr>
      <w:r w:rsidRPr="00641233">
        <w:rPr>
          <w:b/>
          <w:sz w:val="32"/>
          <w:szCs w:val="32"/>
          <w:u w:val="single"/>
        </w:rPr>
        <w:t>History</w:t>
      </w:r>
    </w:p>
    <w:p w14:paraId="5E32D45D" w14:textId="77777777" w:rsidR="00AD676F" w:rsidRDefault="00AD676F">
      <w:pPr>
        <w:rPr>
          <w:b/>
        </w:rPr>
      </w:pPr>
    </w:p>
    <w:p w14:paraId="5F09EAFF" w14:textId="1EFBF3C2" w:rsidR="00AD676F" w:rsidRDefault="00AD676F">
      <w:pPr>
        <w:rPr>
          <w:b/>
        </w:rPr>
      </w:pPr>
      <w:r>
        <w:rPr>
          <w:b/>
        </w:rPr>
        <w:t>HI101—This is the EMC</w:t>
      </w:r>
      <w:proofErr w:type="gramStart"/>
      <w:r w:rsidR="00BF6A1A">
        <w:rPr>
          <w:b/>
        </w:rPr>
        <w:t>—(</w:t>
      </w:r>
      <w:proofErr w:type="gramEnd"/>
      <w:r w:rsidR="00BF6A1A">
        <w:rPr>
          <w:b/>
        </w:rPr>
        <w:t xml:space="preserve">1 </w:t>
      </w:r>
      <w:proofErr w:type="spellStart"/>
      <w:r w:rsidR="00BF6A1A">
        <w:rPr>
          <w:b/>
        </w:rPr>
        <w:t>sem</w:t>
      </w:r>
      <w:proofErr w:type="spellEnd"/>
      <w:r w:rsidR="00BF6A1A">
        <w:rPr>
          <w:b/>
        </w:rPr>
        <w:t xml:space="preserve"> </w:t>
      </w:r>
      <w:proofErr w:type="spellStart"/>
      <w:r w:rsidR="00BF6A1A">
        <w:rPr>
          <w:b/>
        </w:rPr>
        <w:t>hr</w:t>
      </w:r>
      <w:proofErr w:type="spellEnd"/>
      <w:r w:rsidR="00BF6A1A">
        <w:rPr>
          <w:b/>
        </w:rPr>
        <w:t>)</w:t>
      </w:r>
    </w:p>
    <w:p w14:paraId="36DD45DD" w14:textId="77777777" w:rsidR="00CC45DF" w:rsidRDefault="00CC45DF">
      <w:pPr>
        <w:rPr>
          <w:b/>
        </w:rPr>
      </w:pPr>
    </w:p>
    <w:p w14:paraId="3B411DF4" w14:textId="20F01B81" w:rsidR="005869F3" w:rsidRDefault="00CC45DF" w:rsidP="005869F3">
      <w:r>
        <w:t>An overview of the history of the Evangelical Methodist Church</w:t>
      </w:r>
      <w:r w:rsidR="00DD7EFE">
        <w:t>,</w:t>
      </w:r>
      <w:r>
        <w:t xml:space="preserve"> including its polity, doctrinal distinctives, and organizational structure.  </w:t>
      </w:r>
      <w:r w:rsidRPr="005D0EAA">
        <w:t>Taught annually by the Cabinet of Superintendents.</w:t>
      </w:r>
      <w:r w:rsidR="005869F3">
        <w:t xml:space="preserve">  Under special circumstances</w:t>
      </w:r>
      <w:r w:rsidR="00DD7EFE">
        <w:t>,</w:t>
      </w:r>
      <w:r w:rsidR="005869F3">
        <w:t xml:space="preserve"> a Conference Superintendent may teach </w:t>
      </w:r>
      <w:r w:rsidR="005869F3" w:rsidRPr="005869F3">
        <w:rPr>
          <w:i/>
        </w:rPr>
        <w:t>This Is the EMC</w:t>
      </w:r>
      <w:r w:rsidR="005869F3">
        <w:t xml:space="preserve"> in his/her region and submit the completion of the course to the HSOM Dean and Registrar.</w:t>
      </w:r>
      <w:r w:rsidR="00EC2F6F">
        <w:t xml:space="preserve"> </w:t>
      </w:r>
      <w:r w:rsidR="00311FB1">
        <w:t xml:space="preserve"> (Required for Deacon/Deaconess, Local Preacher, Elder)</w:t>
      </w:r>
    </w:p>
    <w:p w14:paraId="61CE0A06" w14:textId="1253FDED" w:rsidR="00CC45DF" w:rsidRPr="00CC45DF" w:rsidRDefault="00CC45DF" w:rsidP="005869F3"/>
    <w:p w14:paraId="2393F6CD" w14:textId="186EA6D5" w:rsidR="00641233" w:rsidRDefault="00BF6A1A">
      <w:r>
        <w:rPr>
          <w:b/>
        </w:rPr>
        <w:t>HI</w:t>
      </w:r>
      <w:r w:rsidR="00736E4A">
        <w:rPr>
          <w:b/>
        </w:rPr>
        <w:t>102</w:t>
      </w:r>
      <w:r>
        <w:rPr>
          <w:b/>
        </w:rPr>
        <w:t>—Church History Survey</w:t>
      </w:r>
      <w:proofErr w:type="gramStart"/>
      <w:r>
        <w:rPr>
          <w:b/>
        </w:rPr>
        <w:t>—(</w:t>
      </w:r>
      <w:proofErr w:type="gramEnd"/>
      <w:r>
        <w:rPr>
          <w:b/>
        </w:rPr>
        <w:t xml:space="preserve">3 </w:t>
      </w:r>
      <w:proofErr w:type="spellStart"/>
      <w:r>
        <w:rPr>
          <w:b/>
        </w:rPr>
        <w:t>sem</w:t>
      </w:r>
      <w:proofErr w:type="spellEnd"/>
      <w:r>
        <w:rPr>
          <w:b/>
        </w:rPr>
        <w:t xml:space="preserve"> </w:t>
      </w:r>
      <w:proofErr w:type="spellStart"/>
      <w:r>
        <w:rPr>
          <w:b/>
        </w:rPr>
        <w:t>hrs</w:t>
      </w:r>
      <w:proofErr w:type="spellEnd"/>
      <w:r>
        <w:rPr>
          <w:b/>
        </w:rPr>
        <w:t>)</w:t>
      </w:r>
    </w:p>
    <w:p w14:paraId="0CA0E388" w14:textId="77777777" w:rsidR="00BF6A1A" w:rsidRDefault="00BF6A1A"/>
    <w:p w14:paraId="1345A13D" w14:textId="710A24A1" w:rsidR="00BF6A1A" w:rsidRPr="00BF6A1A" w:rsidRDefault="00BF6A1A">
      <w:r>
        <w:t>This course will provide an overview of the history of Christianity from the age of the apostles to the 21</w:t>
      </w:r>
      <w:r w:rsidRPr="00BF6A1A">
        <w:rPr>
          <w:vertAlign w:val="superscript"/>
        </w:rPr>
        <w:t>st</w:t>
      </w:r>
      <w:r>
        <w:t xml:space="preserve"> century, examining the teachings and the life of the church.  Each of the major periods in the history of the church will be examined to determine the impact they have had on the church and society.  Special attention will be given to the era leading up to, including, and following the advent </w:t>
      </w:r>
      <w:r w:rsidR="0020633E">
        <w:t xml:space="preserve">of </w:t>
      </w:r>
      <w:r>
        <w:t>Methodism and its worldwide influence.</w:t>
      </w:r>
      <w:r w:rsidR="00311FB1">
        <w:t xml:space="preserve">  (Required for Elder)</w:t>
      </w:r>
    </w:p>
    <w:p w14:paraId="7E6FD629" w14:textId="77777777" w:rsidR="00641233" w:rsidRDefault="00641233"/>
    <w:p w14:paraId="29932988" w14:textId="77777777" w:rsidR="002C115C" w:rsidRDefault="002C115C"/>
    <w:p w14:paraId="5FD69049" w14:textId="77777777" w:rsidR="00E43DC3" w:rsidRDefault="00E43DC3" w:rsidP="002C115C">
      <w:pPr>
        <w:rPr>
          <w:b/>
          <w:sz w:val="32"/>
          <w:szCs w:val="32"/>
          <w:u w:val="single"/>
        </w:rPr>
      </w:pPr>
    </w:p>
    <w:p w14:paraId="29A443F5" w14:textId="213A9799" w:rsidR="002C115C" w:rsidRPr="00641233" w:rsidRDefault="002C115C" w:rsidP="002C115C">
      <w:pPr>
        <w:rPr>
          <w:sz w:val="32"/>
          <w:szCs w:val="32"/>
          <w:u w:val="single"/>
        </w:rPr>
      </w:pPr>
      <w:r w:rsidRPr="00641233">
        <w:rPr>
          <w:b/>
          <w:sz w:val="32"/>
          <w:szCs w:val="32"/>
          <w:u w:val="single"/>
        </w:rPr>
        <w:lastRenderedPageBreak/>
        <w:t>Practical Ministry</w:t>
      </w:r>
    </w:p>
    <w:p w14:paraId="1DCFC72D" w14:textId="77777777" w:rsidR="002C115C" w:rsidRDefault="002C115C" w:rsidP="002C115C"/>
    <w:p w14:paraId="4718D387" w14:textId="56718DCF" w:rsidR="002C115C" w:rsidRDefault="002C115C" w:rsidP="002C115C">
      <w:r>
        <w:rPr>
          <w:b/>
        </w:rPr>
        <w:t>PM101—Homiletics</w:t>
      </w:r>
      <w:proofErr w:type="gramStart"/>
      <w:r w:rsidR="00E77849">
        <w:rPr>
          <w:b/>
        </w:rPr>
        <w:t>—(</w:t>
      </w:r>
      <w:proofErr w:type="gramEnd"/>
      <w:r w:rsidR="00E77849">
        <w:rPr>
          <w:b/>
        </w:rPr>
        <w:t xml:space="preserve">3 </w:t>
      </w:r>
      <w:proofErr w:type="spellStart"/>
      <w:r w:rsidR="00E77849">
        <w:rPr>
          <w:b/>
        </w:rPr>
        <w:t>sem</w:t>
      </w:r>
      <w:proofErr w:type="spellEnd"/>
      <w:r w:rsidR="00E77849">
        <w:rPr>
          <w:b/>
        </w:rPr>
        <w:t xml:space="preserve"> </w:t>
      </w:r>
      <w:proofErr w:type="spellStart"/>
      <w:r w:rsidR="00E77849">
        <w:rPr>
          <w:b/>
        </w:rPr>
        <w:t>hrs</w:t>
      </w:r>
      <w:proofErr w:type="spellEnd"/>
      <w:r w:rsidR="00E77849">
        <w:rPr>
          <w:b/>
        </w:rPr>
        <w:t>)</w:t>
      </w:r>
    </w:p>
    <w:p w14:paraId="1E77B524" w14:textId="77777777" w:rsidR="002C115C" w:rsidRDefault="002C115C" w:rsidP="002C115C"/>
    <w:p w14:paraId="7563C8F0" w14:textId="19DACE76" w:rsidR="002C115C" w:rsidRPr="00E77849" w:rsidRDefault="002C115C" w:rsidP="002C115C">
      <w:r>
        <w:t xml:space="preserve">This course will provide a careful study of the classification, preparation, construction, and delivery of the different types of sermons.  Inductive Bible study and research skills, outlining, storytelling, finding and filing sermon resource materials, and the importance of personal, spiritual, </w:t>
      </w:r>
      <w:r w:rsidR="00DD7EFE">
        <w:t xml:space="preserve">and </w:t>
      </w:r>
      <w:r>
        <w:t>academic preparation will be covered.  (Required for Local Preacher, Elder)</w:t>
      </w:r>
    </w:p>
    <w:p w14:paraId="14CB8C99" w14:textId="77777777" w:rsidR="00E43DC3" w:rsidRDefault="00E43DC3" w:rsidP="002C115C">
      <w:pPr>
        <w:rPr>
          <w:b/>
        </w:rPr>
      </w:pPr>
    </w:p>
    <w:p w14:paraId="1020A16B" w14:textId="134B3A7E" w:rsidR="002C115C" w:rsidRDefault="002C115C" w:rsidP="002C115C">
      <w:r>
        <w:rPr>
          <w:b/>
        </w:rPr>
        <w:t>PM102—</w:t>
      </w:r>
      <w:r w:rsidR="001A0791">
        <w:rPr>
          <w:b/>
        </w:rPr>
        <w:t>Conflict Resolution</w:t>
      </w:r>
      <w:proofErr w:type="gramStart"/>
      <w:r w:rsidR="00E77849">
        <w:rPr>
          <w:b/>
        </w:rPr>
        <w:t>—(</w:t>
      </w:r>
      <w:proofErr w:type="gramEnd"/>
      <w:r w:rsidR="00E77849">
        <w:rPr>
          <w:b/>
        </w:rPr>
        <w:t xml:space="preserve">3 </w:t>
      </w:r>
      <w:proofErr w:type="spellStart"/>
      <w:r w:rsidR="00E77849">
        <w:rPr>
          <w:b/>
        </w:rPr>
        <w:t>sem</w:t>
      </w:r>
      <w:proofErr w:type="spellEnd"/>
      <w:r w:rsidR="00E77849">
        <w:rPr>
          <w:b/>
        </w:rPr>
        <w:t xml:space="preserve"> </w:t>
      </w:r>
      <w:proofErr w:type="spellStart"/>
      <w:r w:rsidR="00E77849">
        <w:rPr>
          <w:b/>
        </w:rPr>
        <w:t>hrs</w:t>
      </w:r>
      <w:proofErr w:type="spellEnd"/>
      <w:r w:rsidR="00E77849">
        <w:rPr>
          <w:b/>
        </w:rPr>
        <w:t>)</w:t>
      </w:r>
    </w:p>
    <w:p w14:paraId="7CDA149F" w14:textId="10BFDFEE" w:rsidR="00191FB0" w:rsidRPr="00191FB0" w:rsidRDefault="00191FB0" w:rsidP="00191FB0">
      <w:pPr>
        <w:rPr>
          <w:rFonts w:eastAsia="Times New Roman" w:cs="Times New Roman"/>
          <w:lang w:eastAsia="en-US"/>
        </w:rPr>
      </w:pPr>
      <w:r w:rsidRPr="00191FB0">
        <w:rPr>
          <w:rFonts w:eastAsia="Times New Roman" w:cs="Times New Roman"/>
          <w:color w:val="000000"/>
          <w:lang w:eastAsia="en-US"/>
        </w:rPr>
        <w:t xml:space="preserve">This course is designed to equip the student with the knowledge and skills necessary to effectively manage interpersonal conflict. The content of this course includes an examination of the </w:t>
      </w:r>
      <w:r>
        <w:rPr>
          <w:rFonts w:eastAsia="Times New Roman" w:cs="Times New Roman"/>
          <w:color w:val="000000"/>
          <w:lang w:eastAsia="en-US"/>
        </w:rPr>
        <w:t>b</w:t>
      </w:r>
      <w:r w:rsidRPr="00191FB0">
        <w:rPr>
          <w:rFonts w:eastAsia="Times New Roman" w:cs="Times New Roman"/>
          <w:color w:val="000000"/>
          <w:lang w:eastAsia="en-US"/>
        </w:rPr>
        <w:t>iblical teachings regarding conflict and conflict management, an exploration of the student’s personal conflict management style, the importance of proactive management, the conflict mediation process, and how to create a conflict mediation team within the church or organization. </w:t>
      </w:r>
      <w:r>
        <w:t>(Required for Local Preacher, Elder)</w:t>
      </w:r>
    </w:p>
    <w:p w14:paraId="4EDD2DA8" w14:textId="77777777" w:rsidR="002C115C" w:rsidRDefault="002C115C" w:rsidP="002C115C"/>
    <w:p w14:paraId="549DD9D7" w14:textId="77777777" w:rsidR="002C115C" w:rsidRDefault="002C115C" w:rsidP="002C115C"/>
    <w:p w14:paraId="46BAF8B4" w14:textId="6E3C6889" w:rsidR="002C115C" w:rsidRPr="00C168C3" w:rsidRDefault="002C115C" w:rsidP="002C115C">
      <w:pPr>
        <w:rPr>
          <w:b/>
        </w:rPr>
      </w:pPr>
      <w:r w:rsidRPr="00C168C3">
        <w:rPr>
          <w:b/>
        </w:rPr>
        <w:t>PM20</w:t>
      </w:r>
      <w:r>
        <w:rPr>
          <w:b/>
        </w:rPr>
        <w:t>3</w:t>
      </w:r>
      <w:r w:rsidRPr="00C168C3">
        <w:rPr>
          <w:b/>
        </w:rPr>
        <w:t>—Pastoral Care &amp; Counseling</w:t>
      </w:r>
      <w:proofErr w:type="gramStart"/>
      <w:r w:rsidR="00E77849">
        <w:rPr>
          <w:b/>
        </w:rPr>
        <w:t>—(</w:t>
      </w:r>
      <w:proofErr w:type="gramEnd"/>
      <w:r w:rsidR="00E77849">
        <w:rPr>
          <w:b/>
        </w:rPr>
        <w:t xml:space="preserve">3 </w:t>
      </w:r>
      <w:proofErr w:type="spellStart"/>
      <w:r w:rsidR="00E77849">
        <w:rPr>
          <w:b/>
        </w:rPr>
        <w:t>sem</w:t>
      </w:r>
      <w:proofErr w:type="spellEnd"/>
      <w:r w:rsidR="00E77849">
        <w:rPr>
          <w:b/>
        </w:rPr>
        <w:t xml:space="preserve"> </w:t>
      </w:r>
      <w:proofErr w:type="spellStart"/>
      <w:r w:rsidR="00E77849">
        <w:rPr>
          <w:b/>
        </w:rPr>
        <w:t>hrs</w:t>
      </w:r>
      <w:proofErr w:type="spellEnd"/>
      <w:r w:rsidR="00E77849">
        <w:rPr>
          <w:b/>
        </w:rPr>
        <w:t>)</w:t>
      </w:r>
    </w:p>
    <w:p w14:paraId="0DE3E4F0" w14:textId="77777777" w:rsidR="002C115C" w:rsidRDefault="002C115C" w:rsidP="002C115C"/>
    <w:p w14:paraId="7AD292F7" w14:textId="0FB8738E" w:rsidR="002C115C" w:rsidRDefault="002C115C" w:rsidP="002C115C">
      <w:pPr>
        <w:rPr>
          <w:rFonts w:cs="Times New Roman"/>
        </w:rPr>
      </w:pPr>
      <w:r w:rsidRPr="00B2271E">
        <w:rPr>
          <w:rFonts w:cs="Times New Roman"/>
        </w:rPr>
        <w:t xml:space="preserve">The </w:t>
      </w:r>
      <w:r w:rsidRPr="00C168C3">
        <w:rPr>
          <w:rFonts w:cs="Times New Roman"/>
        </w:rPr>
        <w:t>Pastoral Care and Counseling</w:t>
      </w:r>
      <w:r w:rsidRPr="001E0702">
        <w:rPr>
          <w:rFonts w:cs="Times New Roman"/>
        </w:rPr>
        <w:t xml:space="preserve"> </w:t>
      </w:r>
      <w:r>
        <w:rPr>
          <w:rFonts w:cs="Times New Roman"/>
        </w:rPr>
        <w:t xml:space="preserve">class </w:t>
      </w:r>
      <w:r w:rsidRPr="001E0702">
        <w:rPr>
          <w:rFonts w:cs="Times New Roman"/>
        </w:rPr>
        <w:t xml:space="preserve">is </w:t>
      </w:r>
      <w:r>
        <w:rPr>
          <w:rFonts w:cs="Times New Roman"/>
        </w:rPr>
        <w:t xml:space="preserve">holistic in its orientation. Its purpose is two-fold: This course is primarily an introspective journey, for we must initially ensure we have fully come to grips with the difficulties of life that all of us have incurred. Through this intra-personal and inter-personal approach, we will develop or strengthen our various </w:t>
      </w:r>
      <w:proofErr w:type="gramStart"/>
      <w:r>
        <w:rPr>
          <w:rFonts w:cs="Times New Roman"/>
        </w:rPr>
        <w:t>skill-sets</w:t>
      </w:r>
      <w:proofErr w:type="gramEnd"/>
      <w:r>
        <w:rPr>
          <w:rFonts w:cs="Times New Roman"/>
        </w:rPr>
        <w:t xml:space="preserve">, so we can care and counsel others more effectively. It will also </w:t>
      </w:r>
      <w:proofErr w:type="gramStart"/>
      <w:r>
        <w:rPr>
          <w:rFonts w:cs="Times New Roman"/>
        </w:rPr>
        <w:t>provide an introduction to</w:t>
      </w:r>
      <w:proofErr w:type="gramEnd"/>
      <w:r>
        <w:rPr>
          <w:rFonts w:cs="Times New Roman"/>
        </w:rPr>
        <w:t xml:space="preserve"> </w:t>
      </w:r>
      <w:r w:rsidR="00DD7EFE">
        <w:rPr>
          <w:rFonts w:cs="Times New Roman"/>
        </w:rPr>
        <w:t>bioethics, covering topics such as discussing Advance Directives, caring for the dying, and navigating “the valley of the shadow” when making end-of-life decisions for loved</w:t>
      </w:r>
      <w:r>
        <w:rPr>
          <w:rFonts w:cs="Times New Roman"/>
        </w:rPr>
        <w:t xml:space="preserve"> ones.  (Required for Local Preacher, Elder) </w:t>
      </w:r>
    </w:p>
    <w:p w14:paraId="7B5D0E61" w14:textId="77777777" w:rsidR="002C115C" w:rsidRDefault="002C115C" w:rsidP="002C115C">
      <w:pPr>
        <w:rPr>
          <w:rFonts w:cs="Times New Roman"/>
        </w:rPr>
      </w:pPr>
    </w:p>
    <w:p w14:paraId="3BFD9ACC" w14:textId="1E833BD2" w:rsidR="002C115C" w:rsidRDefault="002C115C" w:rsidP="002C115C">
      <w:pPr>
        <w:rPr>
          <w:rFonts w:cs="Times New Roman"/>
        </w:rPr>
      </w:pPr>
      <w:r>
        <w:rPr>
          <w:rFonts w:cs="Times New Roman"/>
          <w:b/>
        </w:rPr>
        <w:t>PM204—Evangelism &amp; Discipleship</w:t>
      </w:r>
      <w:proofErr w:type="gramStart"/>
      <w:r w:rsidR="00E77849">
        <w:rPr>
          <w:b/>
        </w:rPr>
        <w:t>—(</w:t>
      </w:r>
      <w:proofErr w:type="gramEnd"/>
      <w:r w:rsidR="00E77849">
        <w:rPr>
          <w:b/>
        </w:rPr>
        <w:t xml:space="preserve">3 </w:t>
      </w:r>
      <w:proofErr w:type="spellStart"/>
      <w:r w:rsidR="00E77849">
        <w:rPr>
          <w:b/>
        </w:rPr>
        <w:t>sem</w:t>
      </w:r>
      <w:proofErr w:type="spellEnd"/>
      <w:r w:rsidR="00E77849">
        <w:rPr>
          <w:b/>
        </w:rPr>
        <w:t xml:space="preserve"> </w:t>
      </w:r>
      <w:proofErr w:type="spellStart"/>
      <w:r w:rsidR="00E77849">
        <w:rPr>
          <w:b/>
        </w:rPr>
        <w:t>hrs</w:t>
      </w:r>
      <w:proofErr w:type="spellEnd"/>
      <w:r w:rsidR="00E77849">
        <w:rPr>
          <w:b/>
        </w:rPr>
        <w:t>)</w:t>
      </w:r>
    </w:p>
    <w:p w14:paraId="0B284BD2" w14:textId="77777777" w:rsidR="002C115C" w:rsidRDefault="002C115C" w:rsidP="002C115C">
      <w:pPr>
        <w:rPr>
          <w:rFonts w:cs="Times New Roman"/>
        </w:rPr>
      </w:pPr>
    </w:p>
    <w:p w14:paraId="23F16440" w14:textId="77777777" w:rsidR="002C115C" w:rsidRDefault="002C115C" w:rsidP="002C115C">
      <w:pPr>
        <w:rPr>
          <w:rFonts w:cs="Times New Roman"/>
        </w:rPr>
      </w:pPr>
      <w:r>
        <w:rPr>
          <w:rFonts w:cs="Times New Roman"/>
        </w:rPr>
        <w:t xml:space="preserve">This course will examine Christ’s great commission to His church, </w:t>
      </w:r>
      <w:r>
        <w:rPr>
          <w:rFonts w:cs="Times New Roman"/>
          <w:i/>
        </w:rPr>
        <w:t>“to make disciples.”</w:t>
      </w:r>
      <w:r>
        <w:rPr>
          <w:rFonts w:cs="Times New Roman"/>
        </w:rPr>
        <w:t xml:space="preserve">  The course will focus on the pastor’s personal role in witnessing to others, bringing people to faith in Christ, and developing them as disciples to do the same.  Attention will be given to mobilizing a congregation to be active in evangelism and discipleship.  (Required for Local Preacher, Elder) </w:t>
      </w:r>
    </w:p>
    <w:p w14:paraId="7E9F9E1F" w14:textId="77777777" w:rsidR="002C115C" w:rsidRDefault="002C115C" w:rsidP="002C115C">
      <w:pPr>
        <w:rPr>
          <w:rFonts w:cs="Times New Roman"/>
        </w:rPr>
      </w:pPr>
    </w:p>
    <w:p w14:paraId="26EEA0F7" w14:textId="77777777" w:rsidR="006231BC" w:rsidRDefault="006231BC" w:rsidP="002C115C">
      <w:pPr>
        <w:widowControl w:val="0"/>
        <w:autoSpaceDE w:val="0"/>
        <w:autoSpaceDN w:val="0"/>
        <w:adjustRightInd w:val="0"/>
        <w:rPr>
          <w:rFonts w:cs="Times New Roman"/>
          <w:b/>
        </w:rPr>
      </w:pPr>
    </w:p>
    <w:p w14:paraId="7E1F9783" w14:textId="77777777" w:rsidR="006231BC" w:rsidRDefault="006231BC" w:rsidP="002C115C">
      <w:pPr>
        <w:widowControl w:val="0"/>
        <w:autoSpaceDE w:val="0"/>
        <w:autoSpaceDN w:val="0"/>
        <w:adjustRightInd w:val="0"/>
        <w:rPr>
          <w:rFonts w:cs="Times New Roman"/>
          <w:b/>
        </w:rPr>
      </w:pPr>
    </w:p>
    <w:p w14:paraId="2377CBDF" w14:textId="77777777" w:rsidR="00641233" w:rsidRPr="00641233" w:rsidRDefault="00641233">
      <w:pPr>
        <w:rPr>
          <w:sz w:val="32"/>
          <w:szCs w:val="32"/>
          <w:u w:val="single"/>
        </w:rPr>
      </w:pPr>
      <w:r w:rsidRPr="00641233">
        <w:rPr>
          <w:b/>
          <w:sz w:val="32"/>
          <w:szCs w:val="32"/>
          <w:u w:val="single"/>
        </w:rPr>
        <w:t>Theology</w:t>
      </w:r>
    </w:p>
    <w:p w14:paraId="45D4EFEB" w14:textId="77777777" w:rsidR="00641233" w:rsidRDefault="00641233"/>
    <w:p w14:paraId="1504F645" w14:textId="0BFBCF4B" w:rsidR="00641233" w:rsidRDefault="00641233">
      <w:r>
        <w:rPr>
          <w:b/>
        </w:rPr>
        <w:t>TH101—Basic Bible Doctrine</w:t>
      </w:r>
      <w:proofErr w:type="gramStart"/>
      <w:r w:rsidR="00E77849">
        <w:rPr>
          <w:b/>
        </w:rPr>
        <w:t>—(</w:t>
      </w:r>
      <w:proofErr w:type="gramEnd"/>
      <w:r w:rsidR="00E77849">
        <w:rPr>
          <w:b/>
        </w:rPr>
        <w:t xml:space="preserve">3 </w:t>
      </w:r>
      <w:proofErr w:type="spellStart"/>
      <w:r w:rsidR="00E77849">
        <w:rPr>
          <w:b/>
        </w:rPr>
        <w:t>sem</w:t>
      </w:r>
      <w:proofErr w:type="spellEnd"/>
      <w:r w:rsidR="00E77849">
        <w:rPr>
          <w:b/>
        </w:rPr>
        <w:t xml:space="preserve"> </w:t>
      </w:r>
      <w:proofErr w:type="spellStart"/>
      <w:r w:rsidR="00E77849">
        <w:rPr>
          <w:b/>
        </w:rPr>
        <w:t>hrs</w:t>
      </w:r>
      <w:proofErr w:type="spellEnd"/>
      <w:r w:rsidR="00E77849">
        <w:rPr>
          <w:b/>
        </w:rPr>
        <w:t>)</w:t>
      </w:r>
    </w:p>
    <w:p w14:paraId="7A687E1E" w14:textId="77777777" w:rsidR="00641233" w:rsidRDefault="00641233"/>
    <w:p w14:paraId="15BB48ED" w14:textId="0718190D" w:rsidR="00641233" w:rsidRDefault="00641233">
      <w:r>
        <w:t>This course will examine the biblical basis for our basic Christian beliefs</w:t>
      </w:r>
      <w:r w:rsidR="00DD7EFE">
        <w:t>,</w:t>
      </w:r>
      <w:r>
        <w:t xml:space="preserve"> such as </w:t>
      </w:r>
      <w:r w:rsidR="000E52FC">
        <w:t xml:space="preserve">the inspiration and authority of Scripture, God, the Person and Work of Christ, the Person and Work of the Holy Spirit, Humanity, the Fall, and God’s Plan of Redemption.  </w:t>
      </w:r>
      <w:r w:rsidR="002C115C">
        <w:t>(Required for Deacon/Deaconess, Local Preacher</w:t>
      </w:r>
      <w:r w:rsidR="00311FB1">
        <w:t>)</w:t>
      </w:r>
    </w:p>
    <w:p w14:paraId="40272DE0" w14:textId="77777777" w:rsidR="00131AC0" w:rsidRDefault="00131AC0"/>
    <w:p w14:paraId="6CFA2099" w14:textId="564C2C0A" w:rsidR="00131AC0" w:rsidRDefault="00131AC0" w:rsidP="00131AC0">
      <w:r>
        <w:rPr>
          <w:b/>
        </w:rPr>
        <w:t>TH102—Theology of Music in Worship</w:t>
      </w:r>
      <w:proofErr w:type="gramStart"/>
      <w:r w:rsidR="00E77849">
        <w:rPr>
          <w:b/>
        </w:rPr>
        <w:t>—(</w:t>
      </w:r>
      <w:proofErr w:type="gramEnd"/>
      <w:r w:rsidR="00E77849">
        <w:rPr>
          <w:b/>
        </w:rPr>
        <w:t xml:space="preserve">3 </w:t>
      </w:r>
      <w:proofErr w:type="spellStart"/>
      <w:r w:rsidR="00E77849">
        <w:rPr>
          <w:b/>
        </w:rPr>
        <w:t>sem</w:t>
      </w:r>
      <w:proofErr w:type="spellEnd"/>
      <w:r w:rsidR="00E77849">
        <w:rPr>
          <w:b/>
        </w:rPr>
        <w:t xml:space="preserve"> </w:t>
      </w:r>
      <w:proofErr w:type="spellStart"/>
      <w:r w:rsidR="00E77849">
        <w:rPr>
          <w:b/>
        </w:rPr>
        <w:t>hrs</w:t>
      </w:r>
      <w:proofErr w:type="spellEnd"/>
      <w:r w:rsidR="00E77849">
        <w:rPr>
          <w:b/>
        </w:rPr>
        <w:t>)</w:t>
      </w:r>
    </w:p>
    <w:p w14:paraId="52C18CE2" w14:textId="77777777" w:rsidR="00131AC0" w:rsidRDefault="00131AC0" w:rsidP="00131AC0"/>
    <w:p w14:paraId="6646AB51" w14:textId="4285B8E0" w:rsidR="00131AC0" w:rsidRDefault="00131AC0" w:rsidP="00131AC0">
      <w:r>
        <w:t xml:space="preserve">A study of church music in worship and the transition it is experiencing continues to create tension in the Body of Christ.  Attention will be given to exploring how the different genres of church music have evolved over the centuries, coupled with an additional investigation to discover if any precedent in church history exists that would support the coupling of “secular music” with a </w:t>
      </w:r>
      <w:r w:rsidRPr="00171B5A">
        <w:t>“sacred text,”</w:t>
      </w:r>
      <w:r>
        <w:t xml:space="preserve"> creating a vehicle to attract those to Christ.  Subsequent attention will be given to what must be done to begin minimizing such tension, providing an example for others to follow.  (Required for Elder)</w:t>
      </w:r>
    </w:p>
    <w:p w14:paraId="59375E96" w14:textId="77777777" w:rsidR="00131AC0" w:rsidRDefault="00131AC0" w:rsidP="00131AC0"/>
    <w:p w14:paraId="47CF57D0" w14:textId="43425386" w:rsidR="00131AC0" w:rsidRDefault="00131AC0" w:rsidP="00131AC0">
      <w:r>
        <w:rPr>
          <w:b/>
        </w:rPr>
        <w:t>TH202—Theology of John Wesley</w:t>
      </w:r>
      <w:proofErr w:type="gramStart"/>
      <w:r w:rsidR="00E77849">
        <w:rPr>
          <w:b/>
        </w:rPr>
        <w:t>—(</w:t>
      </w:r>
      <w:proofErr w:type="gramEnd"/>
      <w:r w:rsidR="00E77849">
        <w:rPr>
          <w:b/>
        </w:rPr>
        <w:t xml:space="preserve">3 </w:t>
      </w:r>
      <w:proofErr w:type="spellStart"/>
      <w:r w:rsidR="00E77849">
        <w:rPr>
          <w:b/>
        </w:rPr>
        <w:t>sem</w:t>
      </w:r>
      <w:proofErr w:type="spellEnd"/>
      <w:r w:rsidR="00E77849">
        <w:rPr>
          <w:b/>
        </w:rPr>
        <w:t xml:space="preserve"> </w:t>
      </w:r>
      <w:proofErr w:type="spellStart"/>
      <w:r w:rsidR="00E77849">
        <w:rPr>
          <w:b/>
        </w:rPr>
        <w:t>hrs</w:t>
      </w:r>
      <w:proofErr w:type="spellEnd"/>
      <w:r w:rsidR="00E77849">
        <w:rPr>
          <w:b/>
        </w:rPr>
        <w:t>)</w:t>
      </w:r>
    </w:p>
    <w:p w14:paraId="7868A62B" w14:textId="77777777" w:rsidR="00131AC0" w:rsidRDefault="00131AC0" w:rsidP="00131AC0"/>
    <w:p w14:paraId="61BBB721" w14:textId="0AE81569" w:rsidR="00131AC0" w:rsidRDefault="00131AC0" w:rsidP="00131AC0">
      <w:r>
        <w:t>Utilizing primary source material</w:t>
      </w:r>
      <w:r w:rsidR="00DD7EFE">
        <w:t>,</w:t>
      </w:r>
      <w:r>
        <w:t xml:space="preserve"> this course will examine John Wesley’s teachings and the development of Wesleyan theology.  Students will examine Wesley’s reliance upon the Scripture, history, experience, and tradition in the development </w:t>
      </w:r>
      <w:r w:rsidR="00DD7EFE">
        <w:t xml:space="preserve">of </w:t>
      </w:r>
      <w:r>
        <w:t>the unique features of Wesley’s theology: free will, prevenient grace</w:t>
      </w:r>
      <w:r w:rsidR="00DD7EFE">
        <w:t>,</w:t>
      </w:r>
      <w:r>
        <w:t xml:space="preserve"> and the fall of humanity, the scope of the atonement, Christian</w:t>
      </w:r>
      <w:r w:rsidR="006231BC">
        <w:t xml:space="preserve"> </w:t>
      </w:r>
      <w:r>
        <w:t xml:space="preserve">perfection, sin after salvation, etc.  Emphasis will also be given to the application and exposition of these unique Wesleyan themes in a post-Christian world.  </w:t>
      </w:r>
      <w:r w:rsidR="004A1422">
        <w:t>(Required for Elder)</w:t>
      </w:r>
    </w:p>
    <w:p w14:paraId="3C3491EF" w14:textId="77777777" w:rsidR="00131AC0" w:rsidRPr="0076384D" w:rsidRDefault="00131AC0" w:rsidP="00131AC0"/>
    <w:p w14:paraId="3054D874" w14:textId="456A3A34" w:rsidR="00641233" w:rsidRDefault="00A870BA">
      <w:r>
        <w:rPr>
          <w:b/>
        </w:rPr>
        <w:t>TH</w:t>
      </w:r>
      <w:r w:rsidR="00311FB1">
        <w:rPr>
          <w:b/>
        </w:rPr>
        <w:t>203</w:t>
      </w:r>
      <w:r w:rsidR="00641233">
        <w:rPr>
          <w:b/>
        </w:rPr>
        <w:t xml:space="preserve">—Theology </w:t>
      </w:r>
      <w:r w:rsidR="00131AC0">
        <w:rPr>
          <w:b/>
        </w:rPr>
        <w:t>I</w:t>
      </w:r>
      <w:proofErr w:type="gramStart"/>
      <w:r w:rsidR="00E77849">
        <w:rPr>
          <w:b/>
        </w:rPr>
        <w:t>—(</w:t>
      </w:r>
      <w:proofErr w:type="gramEnd"/>
      <w:r w:rsidR="00E77849">
        <w:rPr>
          <w:b/>
        </w:rPr>
        <w:t xml:space="preserve">3 </w:t>
      </w:r>
      <w:proofErr w:type="spellStart"/>
      <w:r w:rsidR="00E77849">
        <w:rPr>
          <w:b/>
        </w:rPr>
        <w:t>sem</w:t>
      </w:r>
      <w:proofErr w:type="spellEnd"/>
      <w:r w:rsidR="00E77849">
        <w:rPr>
          <w:b/>
        </w:rPr>
        <w:t xml:space="preserve"> </w:t>
      </w:r>
      <w:proofErr w:type="spellStart"/>
      <w:r w:rsidR="00E77849">
        <w:rPr>
          <w:b/>
        </w:rPr>
        <w:t>hrs</w:t>
      </w:r>
      <w:proofErr w:type="spellEnd"/>
      <w:r w:rsidR="00E77849">
        <w:rPr>
          <w:b/>
        </w:rPr>
        <w:t>)</w:t>
      </w:r>
    </w:p>
    <w:p w14:paraId="4200B33B" w14:textId="77777777" w:rsidR="00641233" w:rsidRDefault="00641233"/>
    <w:p w14:paraId="2FE8B726" w14:textId="723EB490" w:rsidR="00641233" w:rsidRDefault="00841E81">
      <w:r>
        <w:t xml:space="preserve">This course will study the </w:t>
      </w:r>
      <w:r w:rsidR="00311FB1">
        <w:t>doctrine</w:t>
      </w:r>
      <w:r w:rsidR="00546A84">
        <w:t>s of anthropology, ha</w:t>
      </w:r>
      <w:r w:rsidR="0024537A">
        <w:t xml:space="preserve">martiology, and soteriology with special emphasis upon the scriptural teachings regarding </w:t>
      </w:r>
      <w:r w:rsidR="00DD7EFE">
        <w:t xml:space="preserve">the </w:t>
      </w:r>
      <w:r w:rsidR="0024537A">
        <w:t>doctrine of</w:t>
      </w:r>
      <w:r w:rsidR="00311FB1">
        <w:t xml:space="preserve"> </w:t>
      </w:r>
      <w:r>
        <w:t>biblical</w:t>
      </w:r>
      <w:r w:rsidR="00311FB1">
        <w:t xml:space="preserve"> holiness</w:t>
      </w:r>
      <w:r w:rsidR="0024537A">
        <w:t>, God’s sanctifying grace, Christian character and conduct, and practical applications of holiness in ministry.</w:t>
      </w:r>
      <w:r w:rsidR="00311FB1">
        <w:t xml:space="preserve"> </w:t>
      </w:r>
      <w:r w:rsidR="0024537A">
        <w:t xml:space="preserve"> </w:t>
      </w:r>
      <w:r w:rsidR="00311FB1">
        <w:t>Particular attention will be given to the</w:t>
      </w:r>
      <w:r>
        <w:t xml:space="preserve"> histori</w:t>
      </w:r>
      <w:r w:rsidR="00311FB1">
        <w:t>cal</w:t>
      </w:r>
      <w:r>
        <w:t xml:space="preserve"> and theological foundations </w:t>
      </w:r>
      <w:r w:rsidR="00DD7EFE">
        <w:t>of</w:t>
      </w:r>
      <w:r w:rsidR="00311FB1">
        <w:t xml:space="preserve"> the</w:t>
      </w:r>
      <w:r>
        <w:t xml:space="preserve"> Wesleyan-Arminian theologica</w:t>
      </w:r>
      <w:r w:rsidR="00131AC0">
        <w:t>l tradition</w:t>
      </w:r>
      <w:r w:rsidR="0024537A">
        <w:t>.</w:t>
      </w:r>
      <w:r>
        <w:t xml:space="preserve"> </w:t>
      </w:r>
      <w:r w:rsidR="00131AC0">
        <w:t>(Required for Local Preacher, Elder)</w:t>
      </w:r>
    </w:p>
    <w:p w14:paraId="5BA1D664" w14:textId="77777777" w:rsidR="00546A84" w:rsidRDefault="00546A84">
      <w:pPr>
        <w:rPr>
          <w:b/>
        </w:rPr>
      </w:pPr>
    </w:p>
    <w:p w14:paraId="231A482D" w14:textId="3817020E" w:rsidR="00131AC0" w:rsidRDefault="00131AC0">
      <w:r>
        <w:rPr>
          <w:b/>
        </w:rPr>
        <w:t>TH204—Theology II</w:t>
      </w:r>
      <w:proofErr w:type="gramStart"/>
      <w:r w:rsidR="00E77849">
        <w:rPr>
          <w:b/>
        </w:rPr>
        <w:t>—(</w:t>
      </w:r>
      <w:proofErr w:type="gramEnd"/>
      <w:r w:rsidR="00E77849">
        <w:rPr>
          <w:b/>
        </w:rPr>
        <w:t xml:space="preserve">3 </w:t>
      </w:r>
      <w:proofErr w:type="spellStart"/>
      <w:r w:rsidR="00E77849">
        <w:rPr>
          <w:b/>
        </w:rPr>
        <w:t>sem</w:t>
      </w:r>
      <w:proofErr w:type="spellEnd"/>
      <w:r w:rsidR="00E77849">
        <w:rPr>
          <w:b/>
        </w:rPr>
        <w:t xml:space="preserve"> </w:t>
      </w:r>
      <w:proofErr w:type="spellStart"/>
      <w:r w:rsidR="00E77849">
        <w:rPr>
          <w:b/>
        </w:rPr>
        <w:t>hrs</w:t>
      </w:r>
      <w:proofErr w:type="spellEnd"/>
      <w:r w:rsidR="001C4D58">
        <w:rPr>
          <w:b/>
        </w:rPr>
        <w:t xml:space="preserve"> over one semester</w:t>
      </w:r>
      <w:r w:rsidR="00E77849">
        <w:rPr>
          <w:b/>
        </w:rPr>
        <w:t>)</w:t>
      </w:r>
    </w:p>
    <w:p w14:paraId="0F554892" w14:textId="77777777" w:rsidR="00131AC0" w:rsidRDefault="00131AC0"/>
    <w:p w14:paraId="55CDD324" w14:textId="5F6398C1" w:rsidR="00131AC0" w:rsidRPr="00131AC0" w:rsidRDefault="00131AC0">
      <w:r>
        <w:t>This course will examine the biblical doctrine of the Trinity (Father, Son, and Holy Spirit), as well as the ecclesiology</w:t>
      </w:r>
      <w:r w:rsidR="0024537A">
        <w:t xml:space="preserve"> and eschatology.  Special attention will be given to the historical developments of these doctrines</w:t>
      </w:r>
      <w:r w:rsidR="004A1422">
        <w:t>, their influence on the church</w:t>
      </w:r>
      <w:r w:rsidR="00DD7EFE">
        <w:t>,</w:t>
      </w:r>
      <w:r w:rsidR="004A1422">
        <w:t xml:space="preserve"> and the practice of ministry.</w:t>
      </w:r>
      <w:r>
        <w:t xml:space="preserve"> </w:t>
      </w:r>
      <w:r w:rsidR="004A1422">
        <w:t xml:space="preserve"> (Required for Elder)</w:t>
      </w:r>
    </w:p>
    <w:p w14:paraId="2DD3DE1B" w14:textId="77777777" w:rsidR="003F395B" w:rsidRDefault="003F395B"/>
    <w:p w14:paraId="6CDA7439" w14:textId="77777777" w:rsidR="00DC5648" w:rsidRDefault="00DC5648" w:rsidP="00DC5648"/>
    <w:p w14:paraId="4D5B5E29" w14:textId="77777777" w:rsidR="00053298" w:rsidRDefault="00053298" w:rsidP="00DC5648">
      <w:pPr>
        <w:jc w:val="center"/>
        <w:rPr>
          <w:rFonts w:cs="Times New Roman"/>
          <w:b/>
          <w:bCs/>
          <w:smallCaps/>
          <w:sz w:val="28"/>
          <w:szCs w:val="28"/>
          <w:u w:val="single"/>
        </w:rPr>
      </w:pPr>
    </w:p>
    <w:p w14:paraId="20BAC097" w14:textId="77777777" w:rsidR="00405C0D" w:rsidRDefault="00405C0D" w:rsidP="00405C0D">
      <w:pPr>
        <w:rPr>
          <w:rFonts w:cs="Times New Roman"/>
          <w:b/>
          <w:bCs/>
          <w:smallCaps/>
          <w:sz w:val="28"/>
          <w:szCs w:val="28"/>
          <w:u w:val="single"/>
        </w:rPr>
      </w:pPr>
    </w:p>
    <w:p w14:paraId="750A0B93" w14:textId="77777777" w:rsidR="004C5FC8" w:rsidRDefault="004C5FC8" w:rsidP="007D4517">
      <w:pPr>
        <w:pStyle w:val="Body"/>
        <w:jc w:val="center"/>
        <w:rPr>
          <w:rFonts w:ascii="Times New Roman" w:hAnsi="Times New Roman"/>
          <w:b/>
          <w:bCs/>
        </w:rPr>
      </w:pPr>
    </w:p>
    <w:p w14:paraId="2D735F49" w14:textId="77777777" w:rsidR="004C5FC8" w:rsidRDefault="004C5FC8" w:rsidP="007D4517">
      <w:pPr>
        <w:pStyle w:val="Body"/>
        <w:jc w:val="center"/>
        <w:rPr>
          <w:rFonts w:ascii="Times New Roman" w:hAnsi="Times New Roman"/>
          <w:b/>
          <w:bCs/>
        </w:rPr>
      </w:pPr>
    </w:p>
    <w:p w14:paraId="34F59C51" w14:textId="77777777" w:rsidR="004C5FC8" w:rsidRDefault="004C5FC8" w:rsidP="007D4517">
      <w:pPr>
        <w:pStyle w:val="Body"/>
        <w:jc w:val="center"/>
        <w:rPr>
          <w:rFonts w:ascii="Times New Roman" w:hAnsi="Times New Roman"/>
          <w:b/>
          <w:bCs/>
        </w:rPr>
      </w:pPr>
    </w:p>
    <w:p w14:paraId="72442F55" w14:textId="77777777" w:rsidR="004C5FC8" w:rsidRDefault="004C5FC8" w:rsidP="007D4517">
      <w:pPr>
        <w:pStyle w:val="Body"/>
        <w:jc w:val="center"/>
        <w:rPr>
          <w:rFonts w:ascii="Times New Roman" w:hAnsi="Times New Roman"/>
          <w:b/>
          <w:bCs/>
        </w:rPr>
      </w:pPr>
    </w:p>
    <w:p w14:paraId="65BEDB45" w14:textId="77777777" w:rsidR="004C5FC8" w:rsidRDefault="004C5FC8" w:rsidP="007D4517">
      <w:pPr>
        <w:pStyle w:val="Body"/>
        <w:jc w:val="center"/>
        <w:rPr>
          <w:rFonts w:ascii="Times New Roman" w:hAnsi="Times New Roman"/>
          <w:b/>
          <w:bCs/>
        </w:rPr>
      </w:pPr>
    </w:p>
    <w:p w14:paraId="1901D6DF" w14:textId="77777777" w:rsidR="004C5FC8" w:rsidRDefault="004C5FC8" w:rsidP="007D4517">
      <w:pPr>
        <w:pStyle w:val="Body"/>
        <w:jc w:val="center"/>
        <w:rPr>
          <w:rFonts w:ascii="Times New Roman" w:hAnsi="Times New Roman"/>
          <w:b/>
          <w:bCs/>
        </w:rPr>
      </w:pPr>
    </w:p>
    <w:p w14:paraId="7B5052BE" w14:textId="77777777" w:rsidR="004C5FC8" w:rsidRDefault="004C5FC8" w:rsidP="007D4517">
      <w:pPr>
        <w:pStyle w:val="Body"/>
        <w:jc w:val="center"/>
        <w:rPr>
          <w:rFonts w:ascii="Times New Roman" w:hAnsi="Times New Roman"/>
          <w:b/>
          <w:bCs/>
        </w:rPr>
      </w:pPr>
    </w:p>
    <w:p w14:paraId="6C246BEC" w14:textId="77777777" w:rsidR="004C5FC8" w:rsidRDefault="004C5FC8" w:rsidP="007D4517">
      <w:pPr>
        <w:pStyle w:val="Body"/>
        <w:jc w:val="center"/>
        <w:rPr>
          <w:rFonts w:ascii="Times New Roman" w:hAnsi="Times New Roman"/>
          <w:b/>
          <w:bCs/>
        </w:rPr>
      </w:pPr>
    </w:p>
    <w:p w14:paraId="4D3D8F28" w14:textId="538338BC" w:rsidR="007D4517" w:rsidRDefault="007D4517" w:rsidP="007D4517">
      <w:pPr>
        <w:pStyle w:val="Body"/>
        <w:jc w:val="center"/>
        <w:rPr>
          <w:rFonts w:ascii="Times New Roman" w:hAnsi="Times New Roman"/>
          <w:b/>
          <w:bCs/>
        </w:rPr>
      </w:pPr>
      <w:r>
        <w:rPr>
          <w:rFonts w:ascii="Times New Roman" w:hAnsi="Times New Roman"/>
          <w:b/>
          <w:bCs/>
        </w:rPr>
        <w:t>HSOM Course Calendar</w:t>
      </w:r>
    </w:p>
    <w:p w14:paraId="7061124C" w14:textId="4B99EE47" w:rsidR="007D4517" w:rsidRPr="007D4517" w:rsidRDefault="007D4517" w:rsidP="007D4517">
      <w:pPr>
        <w:pStyle w:val="Body"/>
        <w:jc w:val="center"/>
        <w:rPr>
          <w:rFonts w:ascii="Times New Roman" w:hAnsi="Times New Roman"/>
          <w:b/>
          <w:bCs/>
        </w:rPr>
      </w:pPr>
      <w:r>
        <w:rPr>
          <w:rFonts w:ascii="Times New Roman" w:hAnsi="Times New Roman"/>
          <w:b/>
          <w:bCs/>
        </w:rPr>
        <w:t>2024-2025</w:t>
      </w:r>
    </w:p>
    <w:p w14:paraId="06226ABB" w14:textId="77777777" w:rsidR="007D4517" w:rsidRDefault="007D4517" w:rsidP="007D4517">
      <w:pPr>
        <w:pStyle w:val="Body"/>
        <w:jc w:val="center"/>
        <w:rPr>
          <w:rFonts w:ascii="Times New Roman" w:hAnsi="Times New Roman"/>
          <w:b/>
          <w:bCs/>
        </w:rPr>
      </w:pPr>
    </w:p>
    <w:p w14:paraId="7E9F8756" w14:textId="4DA9CCCB" w:rsidR="007D4517" w:rsidRDefault="007D4517" w:rsidP="007D4517">
      <w:pPr>
        <w:pStyle w:val="Body"/>
        <w:jc w:val="center"/>
        <w:rPr>
          <w:rFonts w:ascii="Times New Roman" w:eastAsia="Times New Roman" w:hAnsi="Times New Roman" w:cs="Times New Roman"/>
          <w:b/>
          <w:bCs/>
        </w:rPr>
      </w:pPr>
      <w:r>
        <w:rPr>
          <w:rFonts w:ascii="Times New Roman" w:hAnsi="Times New Roman"/>
          <w:b/>
          <w:bCs/>
        </w:rPr>
        <w:t>Summer Session—2024</w:t>
      </w:r>
    </w:p>
    <w:tbl>
      <w:tblPr>
        <w:tblW w:w="935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666"/>
        <w:gridCol w:w="3361"/>
        <w:gridCol w:w="4325"/>
      </w:tblGrid>
      <w:tr w:rsidR="007D4517" w14:paraId="18A5A875" w14:textId="77777777" w:rsidTr="00EC7DA9">
        <w:trPr>
          <w:trHeight w:val="295"/>
          <w:tblHeader/>
          <w:jc w:val="center"/>
        </w:trPr>
        <w:tc>
          <w:tcPr>
            <w:tcW w:w="166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4917E454" w14:textId="77777777" w:rsidR="007D4517" w:rsidRDefault="007D4517" w:rsidP="00EC7DA9">
            <w:pPr>
              <w:pStyle w:val="TableStyle1"/>
            </w:pPr>
            <w:r>
              <w:rPr>
                <w:rFonts w:ascii="Times New Roman" w:hAnsi="Times New Roman"/>
              </w:rPr>
              <w:t>22 Jul—26 Jul</w:t>
            </w:r>
          </w:p>
        </w:tc>
        <w:tc>
          <w:tcPr>
            <w:tcW w:w="3361"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49F4E8C" w14:textId="77777777" w:rsidR="007D4517" w:rsidRDefault="007D4517" w:rsidP="00EC7DA9">
            <w:pPr>
              <w:pStyle w:val="TableStyle1"/>
              <w:jc w:val="center"/>
            </w:pPr>
            <w:r>
              <w:rPr>
                <w:rFonts w:ascii="Times New Roman" w:hAnsi="Times New Roman"/>
              </w:rPr>
              <w:t>8:00 AM—12:00 PM</w:t>
            </w:r>
          </w:p>
        </w:tc>
        <w:tc>
          <w:tcPr>
            <w:tcW w:w="432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E951724" w14:textId="77777777" w:rsidR="007D4517" w:rsidRDefault="007D4517" w:rsidP="00EC7DA9">
            <w:pPr>
              <w:pStyle w:val="TableStyle1"/>
              <w:jc w:val="center"/>
            </w:pPr>
            <w:r>
              <w:rPr>
                <w:rFonts w:ascii="Times New Roman" w:hAnsi="Times New Roman"/>
              </w:rPr>
              <w:t>1:00—5:00 PM</w:t>
            </w:r>
          </w:p>
        </w:tc>
      </w:tr>
      <w:tr w:rsidR="007D4517" w14:paraId="2137BA24" w14:textId="77777777" w:rsidTr="00EC7DA9">
        <w:tblPrEx>
          <w:shd w:val="clear" w:color="auto" w:fill="auto"/>
        </w:tblPrEx>
        <w:trPr>
          <w:trHeight w:val="295"/>
          <w:jc w:val="center"/>
        </w:trPr>
        <w:tc>
          <w:tcPr>
            <w:tcW w:w="1665"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63C44F5" w14:textId="77777777" w:rsidR="007D4517" w:rsidRDefault="007D4517" w:rsidP="00EC7DA9">
            <w:pPr>
              <w:pStyle w:val="TableStyle1"/>
            </w:pPr>
            <w:r>
              <w:rPr>
                <w:rFonts w:ascii="Times New Roman" w:hAnsi="Times New Roman"/>
                <w:b w:val="0"/>
                <w:bCs w:val="0"/>
              </w:rPr>
              <w:t>Monday</w:t>
            </w:r>
          </w:p>
        </w:tc>
        <w:tc>
          <w:tcPr>
            <w:tcW w:w="3361"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712E242C" w14:textId="77777777" w:rsidR="007D4517" w:rsidRDefault="007D4517" w:rsidP="00EC7DA9">
            <w:pPr>
              <w:pStyle w:val="TableStyle2"/>
            </w:pPr>
            <w:r>
              <w:rPr>
                <w:rFonts w:ascii="Times New Roman" w:hAnsi="Times New Roman"/>
              </w:rPr>
              <w:t>TH203—Theology I (LP &amp; Elder)</w:t>
            </w:r>
          </w:p>
        </w:tc>
        <w:tc>
          <w:tcPr>
            <w:tcW w:w="432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2E9C88" w14:textId="77777777" w:rsidR="007D4517" w:rsidRDefault="007D4517" w:rsidP="00EC7DA9">
            <w:pPr>
              <w:pStyle w:val="TableStyle2"/>
            </w:pPr>
            <w:r>
              <w:rPr>
                <w:rFonts w:ascii="Times New Roman" w:hAnsi="Times New Roman"/>
              </w:rPr>
              <w:t>PM102— Conflict Resolution (LP, Elder)</w:t>
            </w:r>
          </w:p>
        </w:tc>
      </w:tr>
      <w:tr w:rsidR="007D4517" w14:paraId="162ADDDF" w14:textId="77777777" w:rsidTr="00EC7DA9">
        <w:tblPrEx>
          <w:shd w:val="clear" w:color="auto" w:fill="auto"/>
        </w:tblPrEx>
        <w:trPr>
          <w:trHeight w:val="295"/>
          <w:jc w:val="center"/>
        </w:trPr>
        <w:tc>
          <w:tcPr>
            <w:tcW w:w="166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1ECBB69" w14:textId="77777777" w:rsidR="007D4517" w:rsidRDefault="007D4517" w:rsidP="00EC7DA9">
            <w:pPr>
              <w:pStyle w:val="TableStyle1"/>
            </w:pPr>
            <w:r>
              <w:rPr>
                <w:rFonts w:ascii="Times New Roman" w:hAnsi="Times New Roman"/>
                <w:b w:val="0"/>
                <w:bCs w:val="0"/>
              </w:rPr>
              <w:t>Tuesday</w:t>
            </w:r>
          </w:p>
        </w:tc>
        <w:tc>
          <w:tcPr>
            <w:tcW w:w="3361"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21DE9E29" w14:textId="77777777" w:rsidR="007D4517" w:rsidRDefault="007D4517" w:rsidP="00EC7DA9">
            <w:pPr>
              <w:pStyle w:val="TableStyle2"/>
            </w:pPr>
            <w:r>
              <w:rPr>
                <w:rFonts w:ascii="Times New Roman" w:hAnsi="Times New Roman"/>
              </w:rPr>
              <w:t>TH203—Theology I (LP &amp; Elder)</w:t>
            </w:r>
          </w:p>
        </w:tc>
        <w:tc>
          <w:tcPr>
            <w:tcW w:w="432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4665DD6" w14:textId="77777777" w:rsidR="007D4517" w:rsidRDefault="007D4517" w:rsidP="00EC7DA9">
            <w:pPr>
              <w:pStyle w:val="TableStyle2"/>
            </w:pPr>
            <w:r>
              <w:rPr>
                <w:rFonts w:ascii="Times New Roman" w:hAnsi="Times New Roman"/>
              </w:rPr>
              <w:t>PM102— Conflict Resolution (LP, Elder)</w:t>
            </w:r>
          </w:p>
        </w:tc>
      </w:tr>
      <w:tr w:rsidR="007D4517" w14:paraId="01293BAA" w14:textId="77777777" w:rsidTr="00EC7DA9">
        <w:tblPrEx>
          <w:shd w:val="clear" w:color="auto" w:fill="auto"/>
        </w:tblPrEx>
        <w:trPr>
          <w:trHeight w:val="295"/>
          <w:jc w:val="center"/>
        </w:trPr>
        <w:tc>
          <w:tcPr>
            <w:tcW w:w="166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58E628C" w14:textId="77777777" w:rsidR="007D4517" w:rsidRDefault="007D4517" w:rsidP="00EC7DA9">
            <w:pPr>
              <w:pStyle w:val="TableStyle1"/>
            </w:pPr>
            <w:r>
              <w:rPr>
                <w:rFonts w:ascii="Times New Roman" w:hAnsi="Times New Roman"/>
                <w:b w:val="0"/>
                <w:bCs w:val="0"/>
              </w:rPr>
              <w:t>Wednesday</w:t>
            </w:r>
          </w:p>
        </w:tc>
        <w:tc>
          <w:tcPr>
            <w:tcW w:w="3361"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4267409E" w14:textId="77777777" w:rsidR="007D4517" w:rsidRDefault="007D4517" w:rsidP="00EC7DA9">
            <w:pPr>
              <w:pStyle w:val="TableStyle2"/>
            </w:pPr>
            <w:r>
              <w:rPr>
                <w:rFonts w:ascii="Times New Roman" w:hAnsi="Times New Roman"/>
              </w:rPr>
              <w:t>TH203—Theology I (LP &amp; Elder)</w:t>
            </w:r>
          </w:p>
        </w:tc>
        <w:tc>
          <w:tcPr>
            <w:tcW w:w="43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26CA3D" w14:textId="77777777" w:rsidR="007D4517" w:rsidRDefault="007D4517" w:rsidP="00EC7DA9">
            <w:pPr>
              <w:pStyle w:val="TableStyle2"/>
            </w:pPr>
            <w:r>
              <w:rPr>
                <w:rFonts w:ascii="Times New Roman" w:hAnsi="Times New Roman"/>
              </w:rPr>
              <w:t>PM102— Conflict Resolution (LP, Elder)</w:t>
            </w:r>
          </w:p>
        </w:tc>
      </w:tr>
      <w:tr w:rsidR="007D4517" w14:paraId="2BBCE4D9" w14:textId="77777777" w:rsidTr="00EC7DA9">
        <w:tblPrEx>
          <w:shd w:val="clear" w:color="auto" w:fill="auto"/>
        </w:tblPrEx>
        <w:trPr>
          <w:trHeight w:val="295"/>
          <w:jc w:val="center"/>
        </w:trPr>
        <w:tc>
          <w:tcPr>
            <w:tcW w:w="166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5E29066" w14:textId="77777777" w:rsidR="007D4517" w:rsidRDefault="007D4517" w:rsidP="00EC7DA9">
            <w:pPr>
              <w:pStyle w:val="TableStyle1"/>
            </w:pPr>
            <w:r>
              <w:rPr>
                <w:rFonts w:ascii="Times New Roman" w:hAnsi="Times New Roman"/>
                <w:b w:val="0"/>
                <w:bCs w:val="0"/>
              </w:rPr>
              <w:t>Thursday</w:t>
            </w:r>
          </w:p>
        </w:tc>
        <w:tc>
          <w:tcPr>
            <w:tcW w:w="3361"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7FCA4FE6" w14:textId="77777777" w:rsidR="007D4517" w:rsidRDefault="007D4517" w:rsidP="00EC7DA9">
            <w:pPr>
              <w:pStyle w:val="TableStyle2"/>
            </w:pPr>
            <w:r>
              <w:rPr>
                <w:rFonts w:ascii="Times New Roman" w:hAnsi="Times New Roman"/>
              </w:rPr>
              <w:t>TH203—Theology I (LP &amp; Elder)</w:t>
            </w:r>
          </w:p>
        </w:tc>
        <w:tc>
          <w:tcPr>
            <w:tcW w:w="432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F6834C3" w14:textId="77777777" w:rsidR="007D4517" w:rsidRDefault="007D4517" w:rsidP="00EC7DA9">
            <w:pPr>
              <w:pStyle w:val="TableStyle2"/>
            </w:pPr>
            <w:r>
              <w:rPr>
                <w:rFonts w:ascii="Times New Roman" w:hAnsi="Times New Roman"/>
              </w:rPr>
              <w:t>PM102— Conflict Resolution (LP, Elder)</w:t>
            </w:r>
          </w:p>
        </w:tc>
      </w:tr>
      <w:tr w:rsidR="007D4517" w14:paraId="30117AEF" w14:textId="77777777" w:rsidTr="00EC7DA9">
        <w:tblPrEx>
          <w:shd w:val="clear" w:color="auto" w:fill="auto"/>
        </w:tblPrEx>
        <w:trPr>
          <w:trHeight w:val="295"/>
          <w:jc w:val="center"/>
        </w:trPr>
        <w:tc>
          <w:tcPr>
            <w:tcW w:w="166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8A421AB" w14:textId="77777777" w:rsidR="007D4517" w:rsidRDefault="007D4517" w:rsidP="00EC7DA9">
            <w:pPr>
              <w:pStyle w:val="TableStyle1"/>
            </w:pPr>
            <w:r>
              <w:rPr>
                <w:rFonts w:ascii="Times New Roman" w:hAnsi="Times New Roman"/>
                <w:b w:val="0"/>
                <w:bCs w:val="0"/>
              </w:rPr>
              <w:t>Friday</w:t>
            </w:r>
          </w:p>
        </w:tc>
        <w:tc>
          <w:tcPr>
            <w:tcW w:w="3361"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1BAC3F84" w14:textId="77777777" w:rsidR="007D4517" w:rsidRDefault="007D4517" w:rsidP="00EC7DA9">
            <w:pPr>
              <w:pStyle w:val="TableStyle2"/>
            </w:pPr>
            <w:r>
              <w:rPr>
                <w:rFonts w:ascii="Times New Roman" w:hAnsi="Times New Roman"/>
              </w:rPr>
              <w:t>TH203—Theology I (LP &amp; Elder)</w:t>
            </w:r>
          </w:p>
        </w:tc>
        <w:tc>
          <w:tcPr>
            <w:tcW w:w="43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0D6CBE" w14:textId="77777777" w:rsidR="007D4517" w:rsidRDefault="007D4517" w:rsidP="00EC7DA9">
            <w:pPr>
              <w:pStyle w:val="TableStyle2"/>
            </w:pPr>
            <w:r>
              <w:rPr>
                <w:rFonts w:ascii="Times New Roman" w:hAnsi="Times New Roman"/>
              </w:rPr>
              <w:t>PM102— Conflict Resolution (LP, Elder)</w:t>
            </w:r>
          </w:p>
        </w:tc>
      </w:tr>
    </w:tbl>
    <w:p w14:paraId="29A5E85C" w14:textId="77777777" w:rsidR="007D4517" w:rsidRDefault="007D4517" w:rsidP="007D4517">
      <w:pPr>
        <w:pStyle w:val="Body"/>
        <w:jc w:val="center"/>
        <w:rPr>
          <w:rFonts w:ascii="Times New Roman" w:eastAsia="Times New Roman" w:hAnsi="Times New Roman" w:cs="Times New Roman"/>
          <w:b/>
          <w:bCs/>
        </w:rPr>
      </w:pPr>
    </w:p>
    <w:p w14:paraId="5CCFDA7A" w14:textId="77777777" w:rsidR="007D4517" w:rsidRDefault="007D4517" w:rsidP="007D4517">
      <w:pPr>
        <w:pStyle w:val="Body"/>
        <w:jc w:val="center"/>
        <w:rPr>
          <w:rFonts w:ascii="Times New Roman" w:eastAsia="Times New Roman" w:hAnsi="Times New Roman" w:cs="Times New Roman"/>
          <w:b/>
          <w:bCs/>
        </w:rPr>
      </w:pPr>
    </w:p>
    <w:p w14:paraId="2CFD57FB" w14:textId="050A3EDC" w:rsidR="007D4517" w:rsidRDefault="007D4517" w:rsidP="007D4517">
      <w:pPr>
        <w:pStyle w:val="Body"/>
        <w:jc w:val="center"/>
        <w:rPr>
          <w:rFonts w:ascii="Times New Roman" w:eastAsia="Times New Roman" w:hAnsi="Times New Roman" w:cs="Times New Roman"/>
          <w:b/>
          <w:bCs/>
        </w:rPr>
      </w:pPr>
      <w:r>
        <w:rPr>
          <w:rFonts w:ascii="Times New Roman" w:hAnsi="Times New Roman"/>
          <w:b/>
          <w:bCs/>
        </w:rPr>
        <w:t>2024--2025</w:t>
      </w:r>
    </w:p>
    <w:p w14:paraId="0E2513F9" w14:textId="77777777" w:rsidR="007D4517" w:rsidRDefault="007D4517" w:rsidP="007D4517">
      <w:pPr>
        <w:pStyle w:val="Body"/>
        <w:jc w:val="center"/>
        <w:rPr>
          <w:rFonts w:ascii="Times New Roman" w:eastAsia="Times New Roman" w:hAnsi="Times New Roman" w:cs="Times New Roman"/>
          <w:b/>
          <w:bCs/>
        </w:rPr>
      </w:pPr>
      <w:r>
        <w:rPr>
          <w:rFonts w:ascii="Times New Roman" w:hAnsi="Times New Roman"/>
          <w:b/>
          <w:bCs/>
        </w:rPr>
        <w:t>First Semester</w:t>
      </w:r>
    </w:p>
    <w:tbl>
      <w:tblPr>
        <w:tblW w:w="93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51"/>
        <w:gridCol w:w="4246"/>
        <w:gridCol w:w="694"/>
        <w:gridCol w:w="1092"/>
        <w:gridCol w:w="1570"/>
      </w:tblGrid>
      <w:tr w:rsidR="007D4517" w14:paraId="51502ED9" w14:textId="77777777" w:rsidTr="00EC7DA9">
        <w:trPr>
          <w:trHeight w:val="295"/>
          <w:tblHeader/>
          <w:jc w:val="center"/>
        </w:trPr>
        <w:tc>
          <w:tcPr>
            <w:tcW w:w="175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F7BFE7D" w14:textId="77777777" w:rsidR="007D4517" w:rsidRDefault="007D4517" w:rsidP="00EC7DA9">
            <w:pPr>
              <w:pStyle w:val="TableStyle1"/>
              <w:jc w:val="center"/>
            </w:pPr>
            <w:r>
              <w:rPr>
                <w:rFonts w:ascii="Times New Roman" w:hAnsi="Times New Roman"/>
              </w:rPr>
              <w:t>Date</w:t>
            </w:r>
          </w:p>
        </w:tc>
        <w:tc>
          <w:tcPr>
            <w:tcW w:w="424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12DEE2BF" w14:textId="77777777" w:rsidR="007D4517" w:rsidRDefault="007D4517" w:rsidP="00EC7DA9">
            <w:pPr>
              <w:pStyle w:val="TableStyle1"/>
              <w:jc w:val="center"/>
            </w:pPr>
            <w:r>
              <w:rPr>
                <w:rFonts w:ascii="Times New Roman" w:hAnsi="Times New Roman"/>
              </w:rPr>
              <w:t>Course</w:t>
            </w:r>
          </w:p>
        </w:tc>
        <w:tc>
          <w:tcPr>
            <w:tcW w:w="69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BAD6AFE" w14:textId="77777777" w:rsidR="007D4517" w:rsidRDefault="007D4517" w:rsidP="00EC7DA9">
            <w:pPr>
              <w:pStyle w:val="TableStyle1"/>
              <w:jc w:val="center"/>
            </w:pPr>
            <w:r>
              <w:rPr>
                <w:rFonts w:ascii="Times New Roman" w:hAnsi="Times New Roman"/>
              </w:rPr>
              <w:t>Time</w:t>
            </w:r>
          </w:p>
        </w:tc>
        <w:tc>
          <w:tcPr>
            <w:tcW w:w="1092"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16EE4F31" w14:textId="77777777" w:rsidR="007D4517" w:rsidRDefault="007D4517" w:rsidP="00EC7DA9">
            <w:pPr>
              <w:pStyle w:val="TableStyle1"/>
              <w:jc w:val="center"/>
            </w:pPr>
            <w:r>
              <w:rPr>
                <w:rFonts w:ascii="Times New Roman" w:hAnsi="Times New Roman"/>
              </w:rPr>
              <w:t>Location</w:t>
            </w:r>
          </w:p>
        </w:tc>
        <w:tc>
          <w:tcPr>
            <w:tcW w:w="156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4F60D820" w14:textId="77777777" w:rsidR="007D4517" w:rsidRDefault="007D4517" w:rsidP="00EC7DA9">
            <w:pPr>
              <w:pStyle w:val="TableStyle1"/>
              <w:jc w:val="center"/>
            </w:pPr>
            <w:r>
              <w:rPr>
                <w:rFonts w:ascii="Times New Roman" w:hAnsi="Times New Roman"/>
              </w:rPr>
              <w:t>Required</w:t>
            </w:r>
          </w:p>
        </w:tc>
      </w:tr>
      <w:tr w:rsidR="007D4517" w14:paraId="6237BCB3" w14:textId="77777777" w:rsidTr="00EC7DA9">
        <w:tblPrEx>
          <w:shd w:val="clear" w:color="auto" w:fill="auto"/>
        </w:tblPrEx>
        <w:trPr>
          <w:trHeight w:val="295"/>
          <w:jc w:val="center"/>
        </w:trPr>
        <w:tc>
          <w:tcPr>
            <w:tcW w:w="175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C2211E7" w14:textId="77777777" w:rsidR="007D4517" w:rsidRDefault="007D4517" w:rsidP="00EC7DA9">
            <w:pPr>
              <w:pStyle w:val="TableStyle1"/>
            </w:pPr>
            <w:r>
              <w:rPr>
                <w:rFonts w:ascii="Times New Roman" w:hAnsi="Times New Roman"/>
                <w:b w:val="0"/>
                <w:bCs w:val="0"/>
              </w:rPr>
              <w:t>2 Sep—27 Oct</w:t>
            </w:r>
          </w:p>
        </w:tc>
        <w:tc>
          <w:tcPr>
            <w:tcW w:w="4245"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121580F2" w14:textId="77777777" w:rsidR="007D4517" w:rsidRDefault="007D4517" w:rsidP="00EC7DA9">
            <w:pPr>
              <w:pStyle w:val="TableStyle2"/>
            </w:pPr>
            <w:r>
              <w:rPr>
                <w:rFonts w:ascii="Times New Roman" w:hAnsi="Times New Roman"/>
              </w:rPr>
              <w:t>BI101—Bible Study Methods</w:t>
            </w:r>
          </w:p>
        </w:tc>
        <w:tc>
          <w:tcPr>
            <w:tcW w:w="694"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0075F7" w14:textId="77777777" w:rsidR="007D4517" w:rsidRDefault="007D4517" w:rsidP="00EC7DA9"/>
        </w:tc>
        <w:tc>
          <w:tcPr>
            <w:tcW w:w="1092"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BA6B75" w14:textId="77777777" w:rsidR="007D4517" w:rsidRDefault="007D4517" w:rsidP="00EC7DA9">
            <w:pPr>
              <w:pStyle w:val="TableStyle2"/>
            </w:pPr>
            <w:r>
              <w:rPr>
                <w:rFonts w:ascii="Times New Roman" w:hAnsi="Times New Roman"/>
              </w:rPr>
              <w:t>Online</w:t>
            </w:r>
          </w:p>
        </w:tc>
        <w:tc>
          <w:tcPr>
            <w:tcW w:w="1569"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B94277" w14:textId="77777777" w:rsidR="007D4517" w:rsidRDefault="007D4517" w:rsidP="00EC7DA9">
            <w:pPr>
              <w:pStyle w:val="TableStyle2"/>
            </w:pPr>
            <w:r>
              <w:rPr>
                <w:rFonts w:ascii="Times New Roman" w:hAnsi="Times New Roman"/>
              </w:rPr>
              <w:t>D/D, LP, Elder</w:t>
            </w:r>
          </w:p>
        </w:tc>
      </w:tr>
      <w:tr w:rsidR="007D4517" w14:paraId="2237D379" w14:textId="77777777" w:rsidTr="00EC7DA9">
        <w:tblPrEx>
          <w:shd w:val="clear" w:color="auto" w:fill="auto"/>
        </w:tblPrEx>
        <w:trPr>
          <w:trHeight w:val="295"/>
          <w:jc w:val="center"/>
        </w:trPr>
        <w:tc>
          <w:tcPr>
            <w:tcW w:w="175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F4F0755" w14:textId="77777777" w:rsidR="007D4517" w:rsidRDefault="007D4517" w:rsidP="00EC7DA9">
            <w:pPr>
              <w:pStyle w:val="TableStyle1"/>
            </w:pPr>
            <w:r>
              <w:rPr>
                <w:rFonts w:ascii="Times New Roman" w:hAnsi="Times New Roman"/>
                <w:b w:val="0"/>
                <w:bCs w:val="0"/>
              </w:rPr>
              <w:t>2 Sep—27 Oct</w:t>
            </w:r>
          </w:p>
        </w:tc>
        <w:tc>
          <w:tcPr>
            <w:tcW w:w="4245"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65D8F55C" w14:textId="77777777" w:rsidR="007D4517" w:rsidRDefault="007D4517" w:rsidP="00EC7DA9">
            <w:pPr>
              <w:pStyle w:val="TableStyle2"/>
            </w:pPr>
            <w:r>
              <w:rPr>
                <w:rFonts w:ascii="Times New Roman" w:hAnsi="Times New Roman"/>
              </w:rPr>
              <w:t>BI102—Old Testament Survey</w:t>
            </w:r>
          </w:p>
        </w:tc>
        <w:tc>
          <w:tcPr>
            <w:tcW w:w="6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F49AE13" w14:textId="77777777" w:rsidR="007D4517" w:rsidRDefault="007D4517" w:rsidP="00EC7DA9"/>
        </w:tc>
        <w:tc>
          <w:tcPr>
            <w:tcW w:w="109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8A7FF12" w14:textId="77777777" w:rsidR="007D4517" w:rsidRDefault="007D4517" w:rsidP="00EC7DA9">
            <w:pPr>
              <w:pStyle w:val="TableStyle2"/>
            </w:pPr>
            <w:r>
              <w:rPr>
                <w:rFonts w:ascii="Times New Roman" w:hAnsi="Times New Roman"/>
              </w:rPr>
              <w:t>Online</w:t>
            </w:r>
          </w:p>
        </w:tc>
        <w:tc>
          <w:tcPr>
            <w:tcW w:w="156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FF12C28" w14:textId="77777777" w:rsidR="007D4517" w:rsidRDefault="007D4517" w:rsidP="00EC7DA9">
            <w:pPr>
              <w:pStyle w:val="TableStyle2"/>
            </w:pPr>
            <w:r>
              <w:rPr>
                <w:rFonts w:ascii="Times New Roman" w:hAnsi="Times New Roman"/>
              </w:rPr>
              <w:t>Elder</w:t>
            </w:r>
          </w:p>
        </w:tc>
      </w:tr>
    </w:tbl>
    <w:p w14:paraId="52B893BC" w14:textId="77777777" w:rsidR="007D4517" w:rsidRDefault="007D4517" w:rsidP="007D4517">
      <w:pPr>
        <w:pStyle w:val="Body"/>
        <w:jc w:val="center"/>
        <w:rPr>
          <w:rFonts w:ascii="Times New Roman" w:eastAsia="Times New Roman" w:hAnsi="Times New Roman" w:cs="Times New Roman"/>
          <w:b/>
          <w:bCs/>
        </w:rPr>
      </w:pPr>
    </w:p>
    <w:tbl>
      <w:tblPr>
        <w:tblW w:w="93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71"/>
        <w:gridCol w:w="4205"/>
        <w:gridCol w:w="705"/>
        <w:gridCol w:w="1093"/>
        <w:gridCol w:w="1579"/>
      </w:tblGrid>
      <w:tr w:rsidR="007D4517" w14:paraId="33183903" w14:textId="77777777" w:rsidTr="00EC7DA9">
        <w:trPr>
          <w:trHeight w:val="295"/>
          <w:tblHeader/>
          <w:jc w:val="center"/>
        </w:trPr>
        <w:tc>
          <w:tcPr>
            <w:tcW w:w="17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E0877C7" w14:textId="77777777" w:rsidR="007D4517" w:rsidRDefault="007D4517" w:rsidP="00EC7DA9">
            <w:pPr>
              <w:pStyle w:val="TableStyle1"/>
              <w:jc w:val="center"/>
            </w:pPr>
            <w:r>
              <w:rPr>
                <w:rFonts w:ascii="Times New Roman" w:hAnsi="Times New Roman"/>
              </w:rPr>
              <w:t>Date</w:t>
            </w:r>
          </w:p>
        </w:tc>
        <w:tc>
          <w:tcPr>
            <w:tcW w:w="420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5E7D705" w14:textId="77777777" w:rsidR="007D4517" w:rsidRDefault="007D4517" w:rsidP="00EC7DA9">
            <w:pPr>
              <w:pStyle w:val="TableStyle1"/>
              <w:jc w:val="center"/>
            </w:pPr>
            <w:r>
              <w:rPr>
                <w:rFonts w:ascii="Times New Roman" w:hAnsi="Times New Roman"/>
              </w:rPr>
              <w:t>Course</w:t>
            </w:r>
          </w:p>
        </w:tc>
        <w:tc>
          <w:tcPr>
            <w:tcW w:w="70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A30D0D4" w14:textId="77777777" w:rsidR="007D4517" w:rsidRDefault="007D4517" w:rsidP="00EC7DA9">
            <w:pPr>
              <w:pStyle w:val="TableStyle1"/>
              <w:jc w:val="center"/>
            </w:pPr>
            <w:r>
              <w:rPr>
                <w:rFonts w:ascii="Times New Roman" w:hAnsi="Times New Roman"/>
              </w:rPr>
              <w:t>Time</w:t>
            </w:r>
          </w:p>
        </w:tc>
        <w:tc>
          <w:tcPr>
            <w:tcW w:w="109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1DC83227" w14:textId="77777777" w:rsidR="007D4517" w:rsidRDefault="007D4517" w:rsidP="00EC7DA9">
            <w:pPr>
              <w:pStyle w:val="TableStyle1"/>
              <w:jc w:val="center"/>
            </w:pPr>
            <w:r>
              <w:rPr>
                <w:rFonts w:ascii="Times New Roman" w:hAnsi="Times New Roman"/>
              </w:rPr>
              <w:t>Location</w:t>
            </w:r>
          </w:p>
        </w:tc>
        <w:tc>
          <w:tcPr>
            <w:tcW w:w="15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438D38B" w14:textId="77777777" w:rsidR="007D4517" w:rsidRDefault="007D4517" w:rsidP="00EC7DA9">
            <w:pPr>
              <w:pStyle w:val="TableStyle1"/>
              <w:jc w:val="center"/>
            </w:pPr>
            <w:r>
              <w:rPr>
                <w:rFonts w:ascii="Times New Roman" w:hAnsi="Times New Roman"/>
              </w:rPr>
              <w:t>Required</w:t>
            </w:r>
          </w:p>
        </w:tc>
      </w:tr>
      <w:tr w:rsidR="007D4517" w14:paraId="0F938343" w14:textId="77777777" w:rsidTr="00EC7DA9">
        <w:tblPrEx>
          <w:shd w:val="clear" w:color="auto" w:fill="auto"/>
        </w:tblPrEx>
        <w:trPr>
          <w:trHeight w:val="295"/>
          <w:jc w:val="center"/>
        </w:trPr>
        <w:tc>
          <w:tcPr>
            <w:tcW w:w="177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35006CD" w14:textId="77777777" w:rsidR="007D4517" w:rsidRDefault="007D4517" w:rsidP="00EC7DA9">
            <w:pPr>
              <w:pStyle w:val="TableStyle1"/>
            </w:pPr>
            <w:r>
              <w:rPr>
                <w:rFonts w:ascii="Times New Roman" w:hAnsi="Times New Roman"/>
                <w:b w:val="0"/>
                <w:bCs w:val="0"/>
              </w:rPr>
              <w:t>28 Oct—22 Dec</w:t>
            </w:r>
          </w:p>
        </w:tc>
        <w:tc>
          <w:tcPr>
            <w:tcW w:w="4204"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7021B0B9" w14:textId="77777777" w:rsidR="007D4517" w:rsidRDefault="007D4517" w:rsidP="00EC7DA9">
            <w:pPr>
              <w:pStyle w:val="TableStyle2"/>
            </w:pPr>
            <w:r>
              <w:rPr>
                <w:rFonts w:ascii="Times New Roman" w:hAnsi="Times New Roman"/>
              </w:rPr>
              <w:t>TH101—Basic Bible Doctrine</w:t>
            </w:r>
          </w:p>
        </w:tc>
        <w:tc>
          <w:tcPr>
            <w:tcW w:w="70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85A9A2" w14:textId="77777777" w:rsidR="007D4517" w:rsidRDefault="007D4517" w:rsidP="00EC7DA9">
            <w:pPr>
              <w:pStyle w:val="TableStyle2"/>
            </w:pPr>
            <w:r>
              <w:rPr>
                <w:rFonts w:ascii="Times New Roman" w:hAnsi="Times New Roman"/>
              </w:rPr>
              <w:t>N/A</w:t>
            </w:r>
          </w:p>
        </w:tc>
        <w:tc>
          <w:tcPr>
            <w:tcW w:w="1093"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C9926E" w14:textId="77777777" w:rsidR="007D4517" w:rsidRDefault="007D4517" w:rsidP="00EC7DA9">
            <w:pPr>
              <w:pStyle w:val="TableStyle2"/>
            </w:pPr>
            <w:r>
              <w:rPr>
                <w:rFonts w:ascii="Times New Roman" w:hAnsi="Times New Roman"/>
              </w:rPr>
              <w:t>Online</w:t>
            </w:r>
          </w:p>
        </w:tc>
        <w:tc>
          <w:tcPr>
            <w:tcW w:w="1579"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0352FC" w14:textId="77777777" w:rsidR="007D4517" w:rsidRDefault="007D4517" w:rsidP="00EC7DA9">
            <w:pPr>
              <w:pStyle w:val="TableStyle2"/>
            </w:pPr>
            <w:r>
              <w:rPr>
                <w:rFonts w:ascii="Times New Roman" w:hAnsi="Times New Roman"/>
              </w:rPr>
              <w:t>D/D, LP</w:t>
            </w:r>
          </w:p>
        </w:tc>
      </w:tr>
      <w:tr w:rsidR="007D4517" w14:paraId="32350D47" w14:textId="77777777" w:rsidTr="00EC7DA9">
        <w:tblPrEx>
          <w:shd w:val="clear" w:color="auto" w:fill="auto"/>
        </w:tblPrEx>
        <w:trPr>
          <w:trHeight w:val="295"/>
          <w:jc w:val="center"/>
        </w:trPr>
        <w:tc>
          <w:tcPr>
            <w:tcW w:w="17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91F629B" w14:textId="77777777" w:rsidR="007D4517" w:rsidRDefault="007D4517" w:rsidP="00EC7DA9">
            <w:pPr>
              <w:pStyle w:val="TableStyle1"/>
            </w:pPr>
            <w:r>
              <w:rPr>
                <w:rFonts w:ascii="Times New Roman" w:hAnsi="Times New Roman"/>
                <w:b w:val="0"/>
                <w:bCs w:val="0"/>
              </w:rPr>
              <w:t>28 Oct—22 Dec</w:t>
            </w:r>
          </w:p>
        </w:tc>
        <w:tc>
          <w:tcPr>
            <w:tcW w:w="4204"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4168FCD" w14:textId="77777777" w:rsidR="007D4517" w:rsidRDefault="007D4517" w:rsidP="00EC7DA9">
            <w:pPr>
              <w:pStyle w:val="TableStyle2"/>
            </w:pPr>
            <w:r>
              <w:rPr>
                <w:rFonts w:ascii="Times New Roman" w:hAnsi="Times New Roman"/>
              </w:rPr>
              <w:t>BI102—Hermeneutics</w:t>
            </w:r>
          </w:p>
        </w:tc>
        <w:tc>
          <w:tcPr>
            <w:tcW w:w="7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0978DDA"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29D0FE"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C437039" w14:textId="77777777" w:rsidR="007D4517" w:rsidRDefault="007D4517" w:rsidP="00EC7DA9">
            <w:pPr>
              <w:pStyle w:val="TableStyle2"/>
            </w:pPr>
            <w:r>
              <w:rPr>
                <w:rFonts w:ascii="Times New Roman" w:hAnsi="Times New Roman"/>
              </w:rPr>
              <w:t>Elder</w:t>
            </w:r>
          </w:p>
        </w:tc>
      </w:tr>
    </w:tbl>
    <w:p w14:paraId="384B3D14" w14:textId="77777777" w:rsidR="007D4517" w:rsidRDefault="007D4517" w:rsidP="007D4517">
      <w:pPr>
        <w:pStyle w:val="Body"/>
        <w:jc w:val="center"/>
        <w:rPr>
          <w:rFonts w:ascii="Times New Roman" w:eastAsia="Times New Roman" w:hAnsi="Times New Roman" w:cs="Times New Roman"/>
          <w:b/>
          <w:bCs/>
        </w:rPr>
      </w:pPr>
    </w:p>
    <w:p w14:paraId="3972EB67" w14:textId="77777777" w:rsidR="007D4517" w:rsidRDefault="007D4517" w:rsidP="007D4517">
      <w:pPr>
        <w:pStyle w:val="Body"/>
        <w:jc w:val="center"/>
        <w:rPr>
          <w:rFonts w:ascii="Times New Roman" w:eastAsia="Times New Roman" w:hAnsi="Times New Roman" w:cs="Times New Roman"/>
          <w:b/>
          <w:bCs/>
        </w:rPr>
      </w:pPr>
    </w:p>
    <w:p w14:paraId="08BD9EAB" w14:textId="4281B504" w:rsidR="007D4517" w:rsidRDefault="007D4517" w:rsidP="007D4517">
      <w:pPr>
        <w:pStyle w:val="Body"/>
        <w:jc w:val="center"/>
        <w:rPr>
          <w:rFonts w:ascii="Times New Roman" w:eastAsia="Times New Roman" w:hAnsi="Times New Roman" w:cs="Times New Roman"/>
          <w:b/>
          <w:bCs/>
        </w:rPr>
      </w:pPr>
      <w:r>
        <w:rPr>
          <w:rFonts w:ascii="Times New Roman" w:hAnsi="Times New Roman"/>
          <w:b/>
          <w:bCs/>
        </w:rPr>
        <w:t>2024--2025</w:t>
      </w:r>
    </w:p>
    <w:p w14:paraId="6D7CCE33" w14:textId="77777777" w:rsidR="007D4517" w:rsidRDefault="007D4517" w:rsidP="007D4517">
      <w:pPr>
        <w:pStyle w:val="Body"/>
        <w:jc w:val="center"/>
        <w:rPr>
          <w:rFonts w:ascii="Times New Roman" w:eastAsia="Times New Roman" w:hAnsi="Times New Roman" w:cs="Times New Roman"/>
          <w:b/>
          <w:bCs/>
        </w:rPr>
      </w:pPr>
      <w:r>
        <w:rPr>
          <w:rFonts w:ascii="Times New Roman" w:hAnsi="Times New Roman"/>
          <w:b/>
          <w:bCs/>
        </w:rPr>
        <w:t>Second Semester</w:t>
      </w:r>
    </w:p>
    <w:tbl>
      <w:tblPr>
        <w:tblW w:w="93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71"/>
        <w:gridCol w:w="4205"/>
        <w:gridCol w:w="705"/>
        <w:gridCol w:w="1093"/>
        <w:gridCol w:w="1579"/>
      </w:tblGrid>
      <w:tr w:rsidR="007D4517" w14:paraId="4A35BA08" w14:textId="77777777" w:rsidTr="00EC7DA9">
        <w:trPr>
          <w:trHeight w:val="295"/>
          <w:tblHeader/>
          <w:jc w:val="center"/>
        </w:trPr>
        <w:tc>
          <w:tcPr>
            <w:tcW w:w="17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7FF70B0" w14:textId="77777777" w:rsidR="007D4517" w:rsidRDefault="007D4517" w:rsidP="00EC7DA9">
            <w:pPr>
              <w:pStyle w:val="TableStyle1"/>
              <w:jc w:val="center"/>
            </w:pPr>
            <w:r>
              <w:rPr>
                <w:rFonts w:ascii="Times New Roman" w:hAnsi="Times New Roman"/>
              </w:rPr>
              <w:t>Date</w:t>
            </w:r>
          </w:p>
        </w:tc>
        <w:tc>
          <w:tcPr>
            <w:tcW w:w="420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4D92FB02" w14:textId="77777777" w:rsidR="007D4517" w:rsidRDefault="007D4517" w:rsidP="00EC7DA9">
            <w:pPr>
              <w:pStyle w:val="TableStyle1"/>
              <w:jc w:val="center"/>
            </w:pPr>
            <w:r>
              <w:rPr>
                <w:rFonts w:ascii="Times New Roman" w:hAnsi="Times New Roman"/>
              </w:rPr>
              <w:t>Course</w:t>
            </w:r>
          </w:p>
        </w:tc>
        <w:tc>
          <w:tcPr>
            <w:tcW w:w="70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1AB46B39" w14:textId="77777777" w:rsidR="007D4517" w:rsidRDefault="007D4517" w:rsidP="00EC7DA9">
            <w:pPr>
              <w:pStyle w:val="TableStyle1"/>
              <w:jc w:val="center"/>
            </w:pPr>
            <w:r>
              <w:rPr>
                <w:rFonts w:ascii="Times New Roman" w:hAnsi="Times New Roman"/>
              </w:rPr>
              <w:t>Time</w:t>
            </w:r>
          </w:p>
        </w:tc>
        <w:tc>
          <w:tcPr>
            <w:tcW w:w="109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168227FA" w14:textId="77777777" w:rsidR="007D4517" w:rsidRDefault="007D4517" w:rsidP="00EC7DA9">
            <w:pPr>
              <w:pStyle w:val="TableStyle1"/>
              <w:jc w:val="center"/>
            </w:pPr>
            <w:r>
              <w:rPr>
                <w:rFonts w:ascii="Times New Roman" w:hAnsi="Times New Roman"/>
              </w:rPr>
              <w:t>Location</w:t>
            </w:r>
          </w:p>
        </w:tc>
        <w:tc>
          <w:tcPr>
            <w:tcW w:w="15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1A445320" w14:textId="77777777" w:rsidR="007D4517" w:rsidRDefault="007D4517" w:rsidP="00EC7DA9">
            <w:pPr>
              <w:pStyle w:val="TableStyle1"/>
              <w:jc w:val="center"/>
            </w:pPr>
            <w:r>
              <w:rPr>
                <w:rFonts w:ascii="Times New Roman" w:hAnsi="Times New Roman"/>
              </w:rPr>
              <w:t>Required</w:t>
            </w:r>
          </w:p>
        </w:tc>
      </w:tr>
      <w:tr w:rsidR="007D4517" w14:paraId="691709DE" w14:textId="77777777" w:rsidTr="00EC7DA9">
        <w:tblPrEx>
          <w:shd w:val="clear" w:color="auto" w:fill="auto"/>
        </w:tblPrEx>
        <w:trPr>
          <w:trHeight w:val="295"/>
          <w:jc w:val="center"/>
        </w:trPr>
        <w:tc>
          <w:tcPr>
            <w:tcW w:w="177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A2EA2B8" w14:textId="77777777" w:rsidR="007D4517" w:rsidRDefault="007D4517" w:rsidP="00EC7DA9">
            <w:pPr>
              <w:pStyle w:val="TableStyle1"/>
            </w:pPr>
            <w:r>
              <w:rPr>
                <w:rFonts w:ascii="Times New Roman" w:hAnsi="Times New Roman"/>
                <w:b w:val="0"/>
                <w:bCs w:val="0"/>
              </w:rPr>
              <w:t>6 Jan—2 Mar</w:t>
            </w:r>
          </w:p>
        </w:tc>
        <w:tc>
          <w:tcPr>
            <w:tcW w:w="4204"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3A253034" w14:textId="77777777" w:rsidR="007D4517" w:rsidRDefault="007D4517" w:rsidP="00EC7DA9">
            <w:pPr>
              <w:pStyle w:val="TableStyle2"/>
            </w:pPr>
            <w:r>
              <w:rPr>
                <w:rFonts w:ascii="Times New Roman" w:hAnsi="Times New Roman"/>
              </w:rPr>
              <w:t>PM203—Pastoral Care &amp; Counseling</w:t>
            </w:r>
          </w:p>
        </w:tc>
        <w:tc>
          <w:tcPr>
            <w:tcW w:w="70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B7200B" w14:textId="77777777" w:rsidR="007D4517" w:rsidRDefault="007D4517" w:rsidP="00EC7DA9">
            <w:pPr>
              <w:pStyle w:val="TableStyle2"/>
            </w:pPr>
            <w:r>
              <w:rPr>
                <w:rFonts w:ascii="Times New Roman" w:hAnsi="Times New Roman"/>
              </w:rPr>
              <w:t>N/A</w:t>
            </w:r>
          </w:p>
        </w:tc>
        <w:tc>
          <w:tcPr>
            <w:tcW w:w="1093"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552813" w14:textId="77777777" w:rsidR="007D4517" w:rsidRDefault="007D4517" w:rsidP="00EC7DA9">
            <w:pPr>
              <w:pStyle w:val="TableStyle2"/>
            </w:pPr>
            <w:r>
              <w:rPr>
                <w:rFonts w:ascii="Times New Roman" w:hAnsi="Times New Roman"/>
              </w:rPr>
              <w:t>Online</w:t>
            </w:r>
          </w:p>
        </w:tc>
        <w:tc>
          <w:tcPr>
            <w:tcW w:w="1579"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EF5830" w14:textId="77777777" w:rsidR="007D4517" w:rsidRDefault="007D4517" w:rsidP="00EC7DA9">
            <w:pPr>
              <w:pStyle w:val="TableStyle2"/>
            </w:pPr>
            <w:r>
              <w:rPr>
                <w:rFonts w:ascii="Times New Roman" w:hAnsi="Times New Roman"/>
              </w:rPr>
              <w:t>D/D, LP, Elder</w:t>
            </w:r>
          </w:p>
        </w:tc>
      </w:tr>
      <w:tr w:rsidR="007D4517" w14:paraId="38C117C6" w14:textId="77777777" w:rsidTr="00EC7DA9">
        <w:tblPrEx>
          <w:shd w:val="clear" w:color="auto" w:fill="auto"/>
        </w:tblPrEx>
        <w:trPr>
          <w:trHeight w:val="295"/>
          <w:jc w:val="center"/>
        </w:trPr>
        <w:tc>
          <w:tcPr>
            <w:tcW w:w="17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3E28116" w14:textId="77777777" w:rsidR="007D4517" w:rsidRDefault="007D4517" w:rsidP="00EC7DA9">
            <w:pPr>
              <w:pStyle w:val="TableStyle1"/>
            </w:pPr>
            <w:r>
              <w:rPr>
                <w:rFonts w:ascii="Times New Roman" w:hAnsi="Times New Roman"/>
                <w:b w:val="0"/>
                <w:bCs w:val="0"/>
              </w:rPr>
              <w:t>6 Jan—2 Mar</w:t>
            </w:r>
          </w:p>
        </w:tc>
        <w:tc>
          <w:tcPr>
            <w:tcW w:w="4204"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37EF100" w14:textId="77777777" w:rsidR="007D4517" w:rsidRDefault="007D4517" w:rsidP="00EC7DA9">
            <w:pPr>
              <w:pStyle w:val="TableStyle2"/>
            </w:pPr>
            <w:r>
              <w:rPr>
                <w:rFonts w:ascii="Times New Roman" w:hAnsi="Times New Roman"/>
              </w:rPr>
              <w:t>BI04—New Testament Survey</w:t>
            </w:r>
          </w:p>
        </w:tc>
        <w:tc>
          <w:tcPr>
            <w:tcW w:w="7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F055D6"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A199523"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7B2181" w14:textId="77777777" w:rsidR="007D4517" w:rsidRDefault="007D4517" w:rsidP="00EC7DA9">
            <w:pPr>
              <w:pStyle w:val="TableStyle2"/>
            </w:pPr>
            <w:r>
              <w:rPr>
                <w:rFonts w:ascii="Times New Roman" w:hAnsi="Times New Roman"/>
              </w:rPr>
              <w:t>Elder</w:t>
            </w:r>
          </w:p>
        </w:tc>
      </w:tr>
    </w:tbl>
    <w:p w14:paraId="62B9CC76" w14:textId="77777777" w:rsidR="007D4517" w:rsidRDefault="007D4517" w:rsidP="007D4517">
      <w:pPr>
        <w:pStyle w:val="Body"/>
        <w:jc w:val="center"/>
        <w:rPr>
          <w:rFonts w:ascii="Times New Roman" w:eastAsia="Times New Roman" w:hAnsi="Times New Roman" w:cs="Times New Roman"/>
          <w:b/>
          <w:bCs/>
        </w:rPr>
      </w:pPr>
    </w:p>
    <w:tbl>
      <w:tblPr>
        <w:tblW w:w="93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71"/>
        <w:gridCol w:w="4205"/>
        <w:gridCol w:w="705"/>
        <w:gridCol w:w="1093"/>
        <w:gridCol w:w="1579"/>
      </w:tblGrid>
      <w:tr w:rsidR="007D4517" w14:paraId="4DFBA1B3" w14:textId="77777777" w:rsidTr="00EC7DA9">
        <w:trPr>
          <w:trHeight w:val="295"/>
          <w:tblHeader/>
          <w:jc w:val="center"/>
        </w:trPr>
        <w:tc>
          <w:tcPr>
            <w:tcW w:w="17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CE5BA4A" w14:textId="77777777" w:rsidR="007D4517" w:rsidRDefault="007D4517" w:rsidP="00EC7DA9">
            <w:pPr>
              <w:pStyle w:val="TableStyle1"/>
              <w:jc w:val="center"/>
            </w:pPr>
            <w:r>
              <w:rPr>
                <w:rFonts w:ascii="Times New Roman" w:hAnsi="Times New Roman"/>
              </w:rPr>
              <w:t>Date</w:t>
            </w:r>
          </w:p>
        </w:tc>
        <w:tc>
          <w:tcPr>
            <w:tcW w:w="420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428602E" w14:textId="77777777" w:rsidR="007D4517" w:rsidRDefault="007D4517" w:rsidP="00EC7DA9">
            <w:pPr>
              <w:pStyle w:val="TableStyle1"/>
              <w:jc w:val="center"/>
            </w:pPr>
            <w:r>
              <w:rPr>
                <w:rFonts w:ascii="Times New Roman" w:hAnsi="Times New Roman"/>
              </w:rPr>
              <w:t>Course</w:t>
            </w:r>
          </w:p>
        </w:tc>
        <w:tc>
          <w:tcPr>
            <w:tcW w:w="70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BFEA07F" w14:textId="77777777" w:rsidR="007D4517" w:rsidRDefault="007D4517" w:rsidP="00EC7DA9">
            <w:pPr>
              <w:pStyle w:val="TableStyle1"/>
              <w:jc w:val="center"/>
            </w:pPr>
            <w:r>
              <w:rPr>
                <w:rFonts w:ascii="Times New Roman" w:hAnsi="Times New Roman"/>
              </w:rPr>
              <w:t>Time</w:t>
            </w:r>
          </w:p>
        </w:tc>
        <w:tc>
          <w:tcPr>
            <w:tcW w:w="109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2601587" w14:textId="77777777" w:rsidR="007D4517" w:rsidRDefault="007D4517" w:rsidP="00EC7DA9">
            <w:pPr>
              <w:pStyle w:val="TableStyle1"/>
              <w:jc w:val="center"/>
            </w:pPr>
            <w:r>
              <w:rPr>
                <w:rFonts w:ascii="Times New Roman" w:hAnsi="Times New Roman"/>
              </w:rPr>
              <w:t>Location</w:t>
            </w:r>
          </w:p>
        </w:tc>
        <w:tc>
          <w:tcPr>
            <w:tcW w:w="15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B26E3BC" w14:textId="77777777" w:rsidR="007D4517" w:rsidRDefault="007D4517" w:rsidP="00EC7DA9">
            <w:pPr>
              <w:pStyle w:val="TableStyle1"/>
              <w:jc w:val="center"/>
            </w:pPr>
            <w:r>
              <w:rPr>
                <w:rFonts w:ascii="Times New Roman" w:hAnsi="Times New Roman"/>
              </w:rPr>
              <w:t>Required</w:t>
            </w:r>
          </w:p>
        </w:tc>
      </w:tr>
      <w:tr w:rsidR="007D4517" w14:paraId="5C78A8D6" w14:textId="77777777" w:rsidTr="00EC7DA9">
        <w:tblPrEx>
          <w:shd w:val="clear" w:color="auto" w:fill="auto"/>
        </w:tblPrEx>
        <w:trPr>
          <w:trHeight w:val="295"/>
          <w:jc w:val="center"/>
        </w:trPr>
        <w:tc>
          <w:tcPr>
            <w:tcW w:w="177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9773A5A" w14:textId="77777777" w:rsidR="007D4517" w:rsidRDefault="007D4517" w:rsidP="00EC7DA9">
            <w:pPr>
              <w:pStyle w:val="TableStyle1"/>
            </w:pPr>
            <w:r>
              <w:rPr>
                <w:rFonts w:ascii="Times New Roman" w:hAnsi="Times New Roman"/>
                <w:b w:val="0"/>
                <w:bCs w:val="0"/>
              </w:rPr>
              <w:t>3 Mar—27 Apr</w:t>
            </w:r>
          </w:p>
        </w:tc>
        <w:tc>
          <w:tcPr>
            <w:tcW w:w="4204"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7E065EDD" w14:textId="77777777" w:rsidR="007D4517" w:rsidRDefault="007D4517" w:rsidP="00EC7DA9">
            <w:pPr>
              <w:pStyle w:val="TableStyle2"/>
            </w:pPr>
            <w:r>
              <w:rPr>
                <w:rFonts w:ascii="Times New Roman" w:hAnsi="Times New Roman"/>
              </w:rPr>
              <w:t>PM204—Evangelism &amp; Discipleship</w:t>
            </w:r>
          </w:p>
        </w:tc>
        <w:tc>
          <w:tcPr>
            <w:tcW w:w="70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5725220" w14:textId="77777777" w:rsidR="007D4517" w:rsidRDefault="007D4517" w:rsidP="00EC7DA9">
            <w:pPr>
              <w:pStyle w:val="TableStyle2"/>
            </w:pPr>
            <w:r>
              <w:rPr>
                <w:rFonts w:ascii="Times New Roman" w:hAnsi="Times New Roman"/>
              </w:rPr>
              <w:t>N/A</w:t>
            </w:r>
          </w:p>
        </w:tc>
        <w:tc>
          <w:tcPr>
            <w:tcW w:w="1093"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C5699F" w14:textId="77777777" w:rsidR="007D4517" w:rsidRDefault="007D4517" w:rsidP="00EC7DA9">
            <w:pPr>
              <w:pStyle w:val="TableStyle2"/>
            </w:pPr>
            <w:r>
              <w:rPr>
                <w:rFonts w:ascii="Times New Roman" w:hAnsi="Times New Roman"/>
              </w:rPr>
              <w:t>Online</w:t>
            </w:r>
          </w:p>
        </w:tc>
        <w:tc>
          <w:tcPr>
            <w:tcW w:w="1579"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971C3FE" w14:textId="77777777" w:rsidR="007D4517" w:rsidRDefault="007D4517" w:rsidP="00EC7DA9">
            <w:pPr>
              <w:pStyle w:val="TableStyle2"/>
            </w:pPr>
            <w:r>
              <w:rPr>
                <w:rFonts w:ascii="Times New Roman" w:hAnsi="Times New Roman"/>
              </w:rPr>
              <w:t>LP, Elder</w:t>
            </w:r>
          </w:p>
        </w:tc>
      </w:tr>
      <w:tr w:rsidR="007D4517" w14:paraId="7A534208" w14:textId="77777777" w:rsidTr="00EC7DA9">
        <w:tblPrEx>
          <w:shd w:val="clear" w:color="auto" w:fill="auto"/>
        </w:tblPrEx>
        <w:trPr>
          <w:trHeight w:val="295"/>
          <w:jc w:val="center"/>
        </w:trPr>
        <w:tc>
          <w:tcPr>
            <w:tcW w:w="17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BF1F11C" w14:textId="77777777" w:rsidR="007D4517" w:rsidRDefault="007D4517" w:rsidP="00EC7DA9">
            <w:pPr>
              <w:pStyle w:val="TableStyle1"/>
            </w:pPr>
            <w:r>
              <w:rPr>
                <w:rFonts w:ascii="Times New Roman" w:hAnsi="Times New Roman"/>
                <w:b w:val="0"/>
                <w:bCs w:val="0"/>
              </w:rPr>
              <w:t>3 Mar—27 Apr</w:t>
            </w:r>
          </w:p>
        </w:tc>
        <w:tc>
          <w:tcPr>
            <w:tcW w:w="4204"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2BBB9112" w14:textId="77777777" w:rsidR="007D4517" w:rsidRDefault="007D4517" w:rsidP="00EC7DA9">
            <w:pPr>
              <w:pStyle w:val="TableStyle2"/>
            </w:pPr>
            <w:r>
              <w:rPr>
                <w:rFonts w:ascii="Times New Roman" w:hAnsi="Times New Roman"/>
              </w:rPr>
              <w:t>TH204—Theology II</w:t>
            </w:r>
          </w:p>
        </w:tc>
        <w:tc>
          <w:tcPr>
            <w:tcW w:w="7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5B92778"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2C0ED2"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415B2B" w14:textId="77777777" w:rsidR="007D4517" w:rsidRDefault="007D4517" w:rsidP="00EC7DA9">
            <w:pPr>
              <w:pStyle w:val="TableStyle2"/>
            </w:pPr>
            <w:r>
              <w:rPr>
                <w:rFonts w:ascii="Times New Roman" w:hAnsi="Times New Roman"/>
              </w:rPr>
              <w:t>Elder</w:t>
            </w:r>
          </w:p>
        </w:tc>
      </w:tr>
    </w:tbl>
    <w:p w14:paraId="67191CB2" w14:textId="77777777" w:rsidR="007D4517" w:rsidRDefault="007D4517" w:rsidP="007D4517">
      <w:pPr>
        <w:pStyle w:val="Body"/>
        <w:jc w:val="center"/>
        <w:rPr>
          <w:rFonts w:ascii="Times New Roman" w:eastAsia="Times New Roman" w:hAnsi="Times New Roman" w:cs="Times New Roman"/>
          <w:b/>
          <w:bCs/>
        </w:rPr>
      </w:pPr>
    </w:p>
    <w:tbl>
      <w:tblPr>
        <w:tblW w:w="93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71"/>
        <w:gridCol w:w="4206"/>
        <w:gridCol w:w="738"/>
        <w:gridCol w:w="1056"/>
        <w:gridCol w:w="1582"/>
      </w:tblGrid>
      <w:tr w:rsidR="007D4517" w14:paraId="26BACE28" w14:textId="77777777" w:rsidTr="00EC7DA9">
        <w:trPr>
          <w:trHeight w:val="295"/>
          <w:tblHeader/>
          <w:jc w:val="center"/>
        </w:trPr>
        <w:tc>
          <w:tcPr>
            <w:tcW w:w="17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496ED92A" w14:textId="77777777" w:rsidR="007D4517" w:rsidRDefault="007D4517" w:rsidP="00EC7DA9">
            <w:pPr>
              <w:pStyle w:val="TableStyle1"/>
              <w:jc w:val="center"/>
            </w:pPr>
            <w:r>
              <w:rPr>
                <w:rFonts w:ascii="Times New Roman" w:hAnsi="Times New Roman"/>
              </w:rPr>
              <w:lastRenderedPageBreak/>
              <w:t>Date</w:t>
            </w:r>
          </w:p>
        </w:tc>
        <w:tc>
          <w:tcPr>
            <w:tcW w:w="420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C8E0DCE" w14:textId="77777777" w:rsidR="007D4517" w:rsidRDefault="007D4517" w:rsidP="00EC7DA9">
            <w:pPr>
              <w:pStyle w:val="TableStyle1"/>
              <w:jc w:val="center"/>
            </w:pPr>
            <w:r>
              <w:rPr>
                <w:rFonts w:ascii="Times New Roman" w:hAnsi="Times New Roman"/>
              </w:rPr>
              <w:t>Course</w:t>
            </w:r>
          </w:p>
        </w:tc>
        <w:tc>
          <w:tcPr>
            <w:tcW w:w="738"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0B460BE" w14:textId="77777777" w:rsidR="007D4517" w:rsidRDefault="007D4517" w:rsidP="00EC7DA9">
            <w:pPr>
              <w:pStyle w:val="TableStyle1"/>
              <w:jc w:val="center"/>
            </w:pPr>
            <w:r>
              <w:rPr>
                <w:rFonts w:ascii="Times New Roman" w:hAnsi="Times New Roman"/>
              </w:rPr>
              <w:t>Time</w:t>
            </w:r>
          </w:p>
        </w:tc>
        <w:tc>
          <w:tcPr>
            <w:tcW w:w="105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12F028C0" w14:textId="77777777" w:rsidR="007D4517" w:rsidRDefault="007D4517" w:rsidP="00EC7DA9">
            <w:pPr>
              <w:pStyle w:val="TableStyle1"/>
              <w:jc w:val="center"/>
            </w:pPr>
            <w:r>
              <w:rPr>
                <w:rFonts w:ascii="Times New Roman" w:hAnsi="Times New Roman"/>
              </w:rPr>
              <w:t>Location</w:t>
            </w:r>
          </w:p>
        </w:tc>
        <w:tc>
          <w:tcPr>
            <w:tcW w:w="1581"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2580B6B" w14:textId="77777777" w:rsidR="007D4517" w:rsidRDefault="007D4517" w:rsidP="00EC7DA9">
            <w:pPr>
              <w:pStyle w:val="TableStyle1"/>
              <w:jc w:val="center"/>
            </w:pPr>
            <w:r>
              <w:rPr>
                <w:rFonts w:ascii="Times New Roman" w:hAnsi="Times New Roman"/>
              </w:rPr>
              <w:t>Required</w:t>
            </w:r>
          </w:p>
        </w:tc>
      </w:tr>
      <w:tr w:rsidR="007D4517" w14:paraId="1ADD0AB5" w14:textId="77777777" w:rsidTr="00EC7DA9">
        <w:tblPrEx>
          <w:shd w:val="clear" w:color="auto" w:fill="auto"/>
        </w:tblPrEx>
        <w:trPr>
          <w:trHeight w:val="295"/>
          <w:jc w:val="center"/>
        </w:trPr>
        <w:tc>
          <w:tcPr>
            <w:tcW w:w="177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783968A" w14:textId="77777777" w:rsidR="007D4517" w:rsidRDefault="007D4517" w:rsidP="00EC7DA9">
            <w:pPr>
              <w:pStyle w:val="TableStyle1"/>
            </w:pPr>
            <w:r>
              <w:rPr>
                <w:rFonts w:ascii="Times New Roman" w:hAnsi="Times New Roman"/>
                <w:b w:val="0"/>
                <w:bCs w:val="0"/>
              </w:rPr>
              <w:t>28 Apr—22 Jun</w:t>
            </w:r>
          </w:p>
        </w:tc>
        <w:tc>
          <w:tcPr>
            <w:tcW w:w="4204"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3E332D4F" w14:textId="77777777" w:rsidR="007D4517" w:rsidRDefault="007D4517" w:rsidP="00EC7DA9">
            <w:pPr>
              <w:pStyle w:val="TableStyle2"/>
            </w:pPr>
            <w:r>
              <w:rPr>
                <w:rFonts w:ascii="Times New Roman" w:hAnsi="Times New Roman"/>
              </w:rPr>
              <w:t>PM101—Homiletics</w:t>
            </w:r>
          </w:p>
        </w:tc>
        <w:tc>
          <w:tcPr>
            <w:tcW w:w="738"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5E0F3B" w14:textId="77777777" w:rsidR="007D4517" w:rsidRDefault="007D4517" w:rsidP="00EC7DA9">
            <w:pPr>
              <w:pStyle w:val="TableStyle2"/>
            </w:pPr>
            <w:r>
              <w:rPr>
                <w:rFonts w:ascii="Times New Roman" w:hAnsi="Times New Roman"/>
              </w:rPr>
              <w:t>N/A</w:t>
            </w:r>
          </w:p>
        </w:tc>
        <w:tc>
          <w:tcPr>
            <w:tcW w:w="1056"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7B3AFA" w14:textId="77777777" w:rsidR="007D4517" w:rsidRDefault="007D4517" w:rsidP="00EC7DA9">
            <w:pPr>
              <w:pStyle w:val="TableStyle2"/>
            </w:pPr>
            <w:r>
              <w:rPr>
                <w:rFonts w:ascii="Times New Roman" w:hAnsi="Times New Roman"/>
              </w:rPr>
              <w:t>Online</w:t>
            </w:r>
          </w:p>
        </w:tc>
        <w:tc>
          <w:tcPr>
            <w:tcW w:w="1581"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925BEA" w14:textId="77777777" w:rsidR="007D4517" w:rsidRDefault="007D4517" w:rsidP="00EC7DA9">
            <w:pPr>
              <w:pStyle w:val="TableStyle2"/>
            </w:pPr>
            <w:r>
              <w:rPr>
                <w:rFonts w:ascii="Times New Roman" w:hAnsi="Times New Roman"/>
              </w:rPr>
              <w:t>LP, Elder</w:t>
            </w:r>
          </w:p>
        </w:tc>
      </w:tr>
      <w:tr w:rsidR="007D4517" w14:paraId="3D61A131" w14:textId="77777777" w:rsidTr="00EC7DA9">
        <w:tblPrEx>
          <w:shd w:val="clear" w:color="auto" w:fill="auto"/>
        </w:tblPrEx>
        <w:trPr>
          <w:trHeight w:val="295"/>
          <w:jc w:val="center"/>
        </w:trPr>
        <w:tc>
          <w:tcPr>
            <w:tcW w:w="17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CF08E68" w14:textId="77777777" w:rsidR="007D4517" w:rsidRDefault="007D4517" w:rsidP="00EC7DA9">
            <w:pPr>
              <w:pStyle w:val="TableStyle1"/>
            </w:pPr>
            <w:r>
              <w:rPr>
                <w:rFonts w:ascii="Times New Roman" w:hAnsi="Times New Roman"/>
                <w:b w:val="0"/>
                <w:bCs w:val="0"/>
              </w:rPr>
              <w:t>28 Apr—22 Jun</w:t>
            </w:r>
          </w:p>
        </w:tc>
        <w:tc>
          <w:tcPr>
            <w:tcW w:w="4204"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2393FEA7" w14:textId="77777777" w:rsidR="007D4517" w:rsidRDefault="007D4517" w:rsidP="00EC7DA9">
            <w:pPr>
              <w:pStyle w:val="TableStyle2"/>
            </w:pPr>
            <w:r>
              <w:rPr>
                <w:rFonts w:ascii="Times New Roman" w:hAnsi="Times New Roman"/>
              </w:rPr>
              <w:t>HI102—Church History Survey</w:t>
            </w:r>
          </w:p>
        </w:tc>
        <w:tc>
          <w:tcPr>
            <w:tcW w:w="73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F9D2275" w14:textId="77777777" w:rsidR="007D4517" w:rsidRDefault="007D4517" w:rsidP="00EC7DA9">
            <w:pPr>
              <w:pStyle w:val="TableStyle2"/>
            </w:pPr>
            <w:r>
              <w:rPr>
                <w:rFonts w:ascii="Times New Roman" w:hAnsi="Times New Roman"/>
              </w:rPr>
              <w:t>N/A</w:t>
            </w:r>
          </w:p>
        </w:tc>
        <w:tc>
          <w:tcPr>
            <w:tcW w:w="10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A3FE1E2" w14:textId="77777777" w:rsidR="007D4517" w:rsidRDefault="007D4517" w:rsidP="00EC7DA9">
            <w:pPr>
              <w:pStyle w:val="TableStyle2"/>
            </w:pPr>
            <w:r>
              <w:rPr>
                <w:rFonts w:ascii="Times New Roman" w:hAnsi="Times New Roman"/>
              </w:rPr>
              <w:t>Online</w:t>
            </w:r>
          </w:p>
        </w:tc>
        <w:tc>
          <w:tcPr>
            <w:tcW w:w="158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FC96CDA" w14:textId="77777777" w:rsidR="007D4517" w:rsidRDefault="007D4517" w:rsidP="00EC7DA9">
            <w:pPr>
              <w:pStyle w:val="TableStyle2"/>
            </w:pPr>
            <w:r>
              <w:rPr>
                <w:rFonts w:ascii="Times New Roman" w:hAnsi="Times New Roman"/>
              </w:rPr>
              <w:t>Elder</w:t>
            </w:r>
          </w:p>
        </w:tc>
      </w:tr>
    </w:tbl>
    <w:p w14:paraId="65719EE7" w14:textId="77777777" w:rsidR="007D4517" w:rsidRDefault="007D4517" w:rsidP="007D4517">
      <w:pPr>
        <w:pStyle w:val="Body"/>
        <w:jc w:val="center"/>
        <w:rPr>
          <w:rFonts w:ascii="Times New Roman" w:eastAsia="Times New Roman" w:hAnsi="Times New Roman" w:cs="Times New Roman"/>
          <w:b/>
          <w:bCs/>
        </w:rPr>
      </w:pPr>
    </w:p>
    <w:p w14:paraId="52E9F668" w14:textId="77777777" w:rsidR="007D4517" w:rsidRDefault="007D4517" w:rsidP="007D4517">
      <w:pPr>
        <w:pStyle w:val="Body"/>
        <w:jc w:val="center"/>
        <w:rPr>
          <w:rFonts w:ascii="Times New Roman" w:eastAsia="Times New Roman" w:hAnsi="Times New Roman" w:cs="Times New Roman"/>
          <w:b/>
          <w:bCs/>
        </w:rPr>
      </w:pPr>
    </w:p>
    <w:p w14:paraId="749EE299" w14:textId="03CCE5B2" w:rsidR="007D4517" w:rsidRDefault="004C5FC8" w:rsidP="007D4517">
      <w:pPr>
        <w:pStyle w:val="Body"/>
        <w:jc w:val="center"/>
        <w:rPr>
          <w:rFonts w:ascii="Times New Roman" w:eastAsia="Times New Roman" w:hAnsi="Times New Roman" w:cs="Times New Roman"/>
          <w:b/>
          <w:bCs/>
        </w:rPr>
      </w:pPr>
      <w:r>
        <w:rPr>
          <w:rFonts w:ascii="Times New Roman" w:eastAsia="Times New Roman" w:hAnsi="Times New Roman" w:cs="Times New Roman"/>
          <w:b/>
          <w:bCs/>
        </w:rPr>
        <w:t>NOTE Reference HI101—This Is the EMC</w:t>
      </w:r>
    </w:p>
    <w:p w14:paraId="7FA5785A" w14:textId="77777777" w:rsidR="007D4517" w:rsidRDefault="007D4517" w:rsidP="007D4517">
      <w:pPr>
        <w:pStyle w:val="Body"/>
        <w:jc w:val="center"/>
        <w:rPr>
          <w:rFonts w:ascii="Times New Roman" w:eastAsia="Times New Roman" w:hAnsi="Times New Roman" w:cs="Times New Roman"/>
          <w:b/>
          <w:bCs/>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609"/>
        <w:gridCol w:w="5180"/>
        <w:gridCol w:w="1564"/>
      </w:tblGrid>
      <w:tr w:rsidR="004C5FC8" w14:paraId="2218836E" w14:textId="77777777" w:rsidTr="00EC7DA9">
        <w:trPr>
          <w:trHeight w:val="295"/>
          <w:tblHeader/>
        </w:trPr>
        <w:tc>
          <w:tcPr>
            <w:tcW w:w="260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82125A1" w14:textId="77777777" w:rsidR="004C5FC8" w:rsidRDefault="004C5FC8" w:rsidP="00EC7DA9">
            <w:pPr>
              <w:pStyle w:val="TableStyle1"/>
              <w:jc w:val="center"/>
            </w:pPr>
            <w:r>
              <w:t>Course</w:t>
            </w:r>
          </w:p>
        </w:tc>
        <w:tc>
          <w:tcPr>
            <w:tcW w:w="51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AAD3FCA" w14:textId="77777777" w:rsidR="004C5FC8" w:rsidRDefault="004C5FC8" w:rsidP="00EC7DA9">
            <w:pPr>
              <w:pStyle w:val="TableStyle1"/>
              <w:jc w:val="center"/>
            </w:pPr>
            <w:r>
              <w:t>Location</w:t>
            </w:r>
          </w:p>
        </w:tc>
        <w:tc>
          <w:tcPr>
            <w:tcW w:w="156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3753253" w14:textId="77777777" w:rsidR="004C5FC8" w:rsidRDefault="004C5FC8" w:rsidP="00EC7DA9">
            <w:pPr>
              <w:pStyle w:val="TableStyle1"/>
              <w:jc w:val="center"/>
            </w:pPr>
            <w:r>
              <w:t>Required</w:t>
            </w:r>
          </w:p>
        </w:tc>
      </w:tr>
      <w:tr w:rsidR="004C5FC8" w14:paraId="7A1BB5E0" w14:textId="77777777" w:rsidTr="00EC7DA9">
        <w:tblPrEx>
          <w:shd w:val="clear" w:color="auto" w:fill="auto"/>
        </w:tblPrEx>
        <w:trPr>
          <w:trHeight w:val="531"/>
        </w:trPr>
        <w:tc>
          <w:tcPr>
            <w:tcW w:w="2609"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176CE4E" w14:textId="77777777" w:rsidR="004C5FC8" w:rsidRDefault="004C5FC8" w:rsidP="00EC7DA9">
            <w:pPr>
              <w:pStyle w:val="TableStyle1"/>
            </w:pPr>
            <w:r>
              <w:rPr>
                <w:b w:val="0"/>
                <w:bCs w:val="0"/>
              </w:rPr>
              <w:t>HI101—This Is the EMC</w:t>
            </w:r>
          </w:p>
        </w:tc>
        <w:tc>
          <w:tcPr>
            <w:tcW w:w="5179"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65D55AC7" w14:textId="0C88587A" w:rsidR="004C5FC8" w:rsidRDefault="004C5FC8" w:rsidP="00EC7DA9">
            <w:pPr>
              <w:pStyle w:val="TableStyle2"/>
              <w:jc w:val="center"/>
            </w:pPr>
            <w:r>
              <w:t xml:space="preserve">Taught annually by Superintendents </w:t>
            </w:r>
          </w:p>
          <w:p w14:paraId="45087955" w14:textId="77777777" w:rsidR="004C5FC8" w:rsidRDefault="004C5FC8" w:rsidP="00EC7DA9">
            <w:pPr>
              <w:pStyle w:val="TableStyle2"/>
              <w:jc w:val="center"/>
            </w:pPr>
            <w:r>
              <w:t xml:space="preserve">Dates &amp; Locations </w:t>
            </w:r>
            <w:proofErr w:type="gramStart"/>
            <w:r>
              <w:t>To</w:t>
            </w:r>
            <w:proofErr w:type="gramEnd"/>
            <w:r>
              <w:t xml:space="preserve"> Be Determined</w:t>
            </w:r>
          </w:p>
        </w:tc>
        <w:tc>
          <w:tcPr>
            <w:tcW w:w="1564"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238113" w14:textId="77777777" w:rsidR="004C5FC8" w:rsidRDefault="004C5FC8" w:rsidP="00EC7DA9">
            <w:pPr>
              <w:pStyle w:val="TableStyle2"/>
            </w:pPr>
            <w:r>
              <w:rPr>
                <w:rFonts w:eastAsia="Arial Unicode MS" w:cs="Arial Unicode MS"/>
              </w:rPr>
              <w:t>D/D, LP, Elder</w:t>
            </w:r>
          </w:p>
        </w:tc>
      </w:tr>
    </w:tbl>
    <w:p w14:paraId="141D5BDF" w14:textId="77777777" w:rsidR="004C5FC8" w:rsidRDefault="004C5FC8" w:rsidP="004C5FC8">
      <w:pPr>
        <w:pStyle w:val="Body"/>
      </w:pPr>
    </w:p>
    <w:p w14:paraId="51247808" w14:textId="77777777" w:rsidR="004C5FC8" w:rsidRDefault="004C5FC8" w:rsidP="007D4517">
      <w:pPr>
        <w:pStyle w:val="Body"/>
        <w:jc w:val="center"/>
        <w:rPr>
          <w:rFonts w:ascii="Times New Roman" w:eastAsia="Times New Roman" w:hAnsi="Times New Roman" w:cs="Times New Roman"/>
          <w:b/>
          <w:bCs/>
        </w:rPr>
      </w:pPr>
    </w:p>
    <w:p w14:paraId="4A8066E8" w14:textId="77777777" w:rsidR="007D4517" w:rsidRDefault="007D4517" w:rsidP="007D4517">
      <w:pPr>
        <w:pStyle w:val="Body"/>
        <w:jc w:val="center"/>
        <w:rPr>
          <w:rFonts w:ascii="Times New Roman" w:eastAsia="Times New Roman" w:hAnsi="Times New Roman" w:cs="Times New Roman"/>
          <w:b/>
          <w:bCs/>
        </w:rPr>
      </w:pPr>
    </w:p>
    <w:p w14:paraId="7376B5D5" w14:textId="77777777" w:rsidR="007D4517" w:rsidRDefault="007D4517" w:rsidP="007D4517">
      <w:pPr>
        <w:pStyle w:val="Body"/>
        <w:jc w:val="center"/>
        <w:rPr>
          <w:rFonts w:ascii="Times New Roman" w:eastAsia="Times New Roman" w:hAnsi="Times New Roman" w:cs="Times New Roman"/>
          <w:b/>
          <w:bCs/>
        </w:rPr>
      </w:pPr>
    </w:p>
    <w:p w14:paraId="7B204DD3" w14:textId="77777777" w:rsidR="007D4517" w:rsidRDefault="007D4517" w:rsidP="007D4517">
      <w:pPr>
        <w:pStyle w:val="Body"/>
        <w:jc w:val="center"/>
        <w:rPr>
          <w:rFonts w:ascii="Times New Roman" w:eastAsia="Times New Roman" w:hAnsi="Times New Roman" w:cs="Times New Roman"/>
          <w:b/>
          <w:bCs/>
        </w:rPr>
      </w:pPr>
    </w:p>
    <w:p w14:paraId="11ECDFA8" w14:textId="77777777" w:rsidR="007D4517" w:rsidRDefault="007D4517" w:rsidP="007D4517">
      <w:pPr>
        <w:pStyle w:val="Body"/>
        <w:jc w:val="center"/>
        <w:rPr>
          <w:rFonts w:ascii="Times New Roman" w:eastAsia="Times New Roman" w:hAnsi="Times New Roman" w:cs="Times New Roman"/>
          <w:b/>
          <w:bCs/>
        </w:rPr>
      </w:pPr>
    </w:p>
    <w:p w14:paraId="6CBAD8A5" w14:textId="77777777" w:rsidR="007D4517" w:rsidRDefault="007D4517" w:rsidP="007D4517">
      <w:pPr>
        <w:pStyle w:val="Body"/>
        <w:jc w:val="center"/>
        <w:rPr>
          <w:rFonts w:ascii="Times New Roman" w:eastAsia="Times New Roman" w:hAnsi="Times New Roman" w:cs="Times New Roman"/>
          <w:b/>
          <w:bCs/>
        </w:rPr>
      </w:pPr>
    </w:p>
    <w:p w14:paraId="07807EC9" w14:textId="77777777" w:rsidR="007D4517" w:rsidRDefault="007D4517" w:rsidP="007D4517">
      <w:pPr>
        <w:pStyle w:val="Body"/>
        <w:jc w:val="center"/>
        <w:rPr>
          <w:rFonts w:ascii="Times New Roman" w:eastAsia="Times New Roman" w:hAnsi="Times New Roman" w:cs="Times New Roman"/>
          <w:b/>
          <w:bCs/>
        </w:rPr>
      </w:pPr>
    </w:p>
    <w:p w14:paraId="15BAC938" w14:textId="77777777" w:rsidR="007D4517" w:rsidRDefault="007D4517" w:rsidP="007D4517">
      <w:pPr>
        <w:pStyle w:val="Body"/>
        <w:jc w:val="center"/>
        <w:rPr>
          <w:rFonts w:ascii="Times New Roman" w:eastAsia="Times New Roman" w:hAnsi="Times New Roman" w:cs="Times New Roman"/>
          <w:b/>
          <w:bCs/>
        </w:rPr>
      </w:pPr>
    </w:p>
    <w:p w14:paraId="02C7B962" w14:textId="77777777" w:rsidR="007D4517" w:rsidRDefault="007D4517" w:rsidP="007D4517">
      <w:pPr>
        <w:pStyle w:val="Body"/>
        <w:jc w:val="center"/>
        <w:rPr>
          <w:rFonts w:ascii="Times New Roman" w:eastAsia="Times New Roman" w:hAnsi="Times New Roman" w:cs="Times New Roman"/>
          <w:b/>
          <w:bCs/>
        </w:rPr>
      </w:pPr>
    </w:p>
    <w:p w14:paraId="2F871884" w14:textId="77777777" w:rsidR="007D4517" w:rsidRDefault="007D4517" w:rsidP="007D4517">
      <w:pPr>
        <w:pStyle w:val="Body"/>
        <w:jc w:val="center"/>
        <w:rPr>
          <w:rFonts w:ascii="Times New Roman" w:eastAsia="Times New Roman" w:hAnsi="Times New Roman" w:cs="Times New Roman"/>
          <w:b/>
          <w:bCs/>
        </w:rPr>
      </w:pPr>
    </w:p>
    <w:p w14:paraId="4365160A" w14:textId="77777777" w:rsidR="007D4517" w:rsidRDefault="007D4517" w:rsidP="007D4517">
      <w:pPr>
        <w:pStyle w:val="Body"/>
        <w:jc w:val="center"/>
        <w:rPr>
          <w:rFonts w:ascii="Times New Roman" w:eastAsia="Times New Roman" w:hAnsi="Times New Roman" w:cs="Times New Roman"/>
          <w:b/>
          <w:bCs/>
        </w:rPr>
      </w:pPr>
    </w:p>
    <w:p w14:paraId="0621CEE4" w14:textId="77777777" w:rsidR="007D4517" w:rsidRDefault="007D4517" w:rsidP="007D4517">
      <w:pPr>
        <w:pStyle w:val="Body"/>
        <w:jc w:val="center"/>
        <w:rPr>
          <w:rFonts w:ascii="Times New Roman" w:eastAsia="Times New Roman" w:hAnsi="Times New Roman" w:cs="Times New Roman"/>
          <w:b/>
          <w:bCs/>
        </w:rPr>
      </w:pPr>
    </w:p>
    <w:p w14:paraId="68DED88E" w14:textId="77777777" w:rsidR="007D4517" w:rsidRDefault="007D4517" w:rsidP="007D4517">
      <w:pPr>
        <w:pStyle w:val="Body"/>
        <w:jc w:val="center"/>
        <w:rPr>
          <w:rFonts w:ascii="Times New Roman" w:eastAsia="Times New Roman" w:hAnsi="Times New Roman" w:cs="Times New Roman"/>
          <w:b/>
          <w:bCs/>
        </w:rPr>
      </w:pPr>
    </w:p>
    <w:p w14:paraId="108A4637" w14:textId="77777777" w:rsidR="007D4517" w:rsidRDefault="007D4517" w:rsidP="007D4517">
      <w:pPr>
        <w:pStyle w:val="Body"/>
        <w:jc w:val="center"/>
        <w:rPr>
          <w:rFonts w:ascii="Times New Roman" w:eastAsia="Times New Roman" w:hAnsi="Times New Roman" w:cs="Times New Roman"/>
          <w:b/>
          <w:bCs/>
        </w:rPr>
      </w:pPr>
    </w:p>
    <w:p w14:paraId="5A3D577C" w14:textId="77777777" w:rsidR="007D4517" w:rsidRDefault="007D4517" w:rsidP="007D4517">
      <w:pPr>
        <w:pStyle w:val="Body"/>
        <w:jc w:val="center"/>
        <w:rPr>
          <w:rFonts w:ascii="Times New Roman" w:eastAsia="Times New Roman" w:hAnsi="Times New Roman" w:cs="Times New Roman"/>
          <w:b/>
          <w:bCs/>
        </w:rPr>
      </w:pPr>
    </w:p>
    <w:p w14:paraId="2DD349CF" w14:textId="77777777" w:rsidR="007D4517" w:rsidRDefault="007D4517" w:rsidP="007D4517">
      <w:pPr>
        <w:pStyle w:val="Body"/>
        <w:jc w:val="center"/>
        <w:rPr>
          <w:rFonts w:ascii="Times New Roman" w:eastAsia="Times New Roman" w:hAnsi="Times New Roman" w:cs="Times New Roman"/>
          <w:b/>
          <w:bCs/>
        </w:rPr>
      </w:pPr>
    </w:p>
    <w:p w14:paraId="698BC034" w14:textId="77777777" w:rsidR="007D4517" w:rsidRDefault="007D4517" w:rsidP="007D4517">
      <w:pPr>
        <w:pStyle w:val="Body"/>
        <w:jc w:val="center"/>
        <w:rPr>
          <w:rFonts w:ascii="Times New Roman" w:eastAsia="Times New Roman" w:hAnsi="Times New Roman" w:cs="Times New Roman"/>
          <w:b/>
          <w:bCs/>
        </w:rPr>
      </w:pPr>
    </w:p>
    <w:p w14:paraId="4F62D59F" w14:textId="77777777" w:rsidR="007D4517" w:rsidRDefault="007D4517" w:rsidP="007D4517">
      <w:pPr>
        <w:pStyle w:val="Body"/>
        <w:jc w:val="center"/>
        <w:rPr>
          <w:rFonts w:ascii="Times New Roman" w:eastAsia="Times New Roman" w:hAnsi="Times New Roman" w:cs="Times New Roman"/>
          <w:b/>
          <w:bCs/>
        </w:rPr>
      </w:pPr>
    </w:p>
    <w:p w14:paraId="1E6C8DBA" w14:textId="77777777" w:rsidR="007D4517" w:rsidRDefault="007D4517" w:rsidP="007D4517">
      <w:pPr>
        <w:pStyle w:val="Body"/>
        <w:jc w:val="center"/>
        <w:rPr>
          <w:rFonts w:ascii="Times New Roman" w:eastAsia="Times New Roman" w:hAnsi="Times New Roman" w:cs="Times New Roman"/>
          <w:b/>
          <w:bCs/>
        </w:rPr>
      </w:pPr>
    </w:p>
    <w:p w14:paraId="3919F839" w14:textId="77777777" w:rsidR="007D4517" w:rsidRDefault="007D4517" w:rsidP="007D4517">
      <w:pPr>
        <w:pStyle w:val="Body"/>
        <w:jc w:val="center"/>
        <w:rPr>
          <w:rFonts w:ascii="Times New Roman" w:eastAsia="Times New Roman" w:hAnsi="Times New Roman" w:cs="Times New Roman"/>
          <w:b/>
          <w:bCs/>
        </w:rPr>
      </w:pPr>
    </w:p>
    <w:p w14:paraId="2543FAAD" w14:textId="77777777" w:rsidR="007D4517" w:rsidRDefault="007D4517" w:rsidP="007D4517">
      <w:pPr>
        <w:pStyle w:val="Body"/>
        <w:jc w:val="center"/>
        <w:rPr>
          <w:rFonts w:ascii="Times New Roman" w:eastAsia="Times New Roman" w:hAnsi="Times New Roman" w:cs="Times New Roman"/>
          <w:b/>
          <w:bCs/>
        </w:rPr>
      </w:pPr>
    </w:p>
    <w:p w14:paraId="2DD254CE" w14:textId="77777777" w:rsidR="007D4517" w:rsidRDefault="007D4517" w:rsidP="007D4517">
      <w:pPr>
        <w:pStyle w:val="Body"/>
        <w:jc w:val="center"/>
        <w:rPr>
          <w:rFonts w:ascii="Times New Roman" w:eastAsia="Times New Roman" w:hAnsi="Times New Roman" w:cs="Times New Roman"/>
          <w:b/>
          <w:bCs/>
        </w:rPr>
      </w:pPr>
    </w:p>
    <w:p w14:paraId="64BD1350" w14:textId="77777777" w:rsidR="007D4517" w:rsidRDefault="007D4517" w:rsidP="007D4517">
      <w:pPr>
        <w:pStyle w:val="Body"/>
        <w:jc w:val="center"/>
        <w:rPr>
          <w:rFonts w:ascii="Times New Roman" w:eastAsia="Times New Roman" w:hAnsi="Times New Roman" w:cs="Times New Roman"/>
          <w:b/>
          <w:bCs/>
        </w:rPr>
      </w:pPr>
    </w:p>
    <w:p w14:paraId="01234532" w14:textId="77777777" w:rsidR="007D4517" w:rsidRDefault="007D4517" w:rsidP="007D4517">
      <w:pPr>
        <w:pStyle w:val="Body"/>
        <w:jc w:val="center"/>
        <w:rPr>
          <w:rFonts w:ascii="Times New Roman" w:eastAsia="Times New Roman" w:hAnsi="Times New Roman" w:cs="Times New Roman"/>
          <w:b/>
          <w:bCs/>
        </w:rPr>
      </w:pPr>
    </w:p>
    <w:p w14:paraId="59AB6787" w14:textId="77777777" w:rsidR="007D4517" w:rsidRDefault="007D4517" w:rsidP="007D4517">
      <w:pPr>
        <w:pStyle w:val="Body"/>
        <w:jc w:val="center"/>
        <w:rPr>
          <w:rFonts w:ascii="Times New Roman" w:eastAsia="Times New Roman" w:hAnsi="Times New Roman" w:cs="Times New Roman"/>
          <w:b/>
          <w:bCs/>
        </w:rPr>
      </w:pPr>
    </w:p>
    <w:p w14:paraId="2BB8680A" w14:textId="77777777" w:rsidR="007D4517" w:rsidRDefault="007D4517" w:rsidP="007D4517">
      <w:pPr>
        <w:pStyle w:val="Body"/>
        <w:jc w:val="center"/>
        <w:rPr>
          <w:rFonts w:ascii="Times New Roman" w:eastAsia="Times New Roman" w:hAnsi="Times New Roman" w:cs="Times New Roman"/>
          <w:b/>
          <w:bCs/>
        </w:rPr>
      </w:pPr>
    </w:p>
    <w:p w14:paraId="21874BD9" w14:textId="77777777" w:rsidR="007D4517" w:rsidRDefault="007D4517" w:rsidP="007D4517">
      <w:pPr>
        <w:pStyle w:val="Body"/>
        <w:jc w:val="center"/>
        <w:rPr>
          <w:rFonts w:ascii="Times New Roman" w:eastAsia="Times New Roman" w:hAnsi="Times New Roman" w:cs="Times New Roman"/>
          <w:b/>
          <w:bCs/>
        </w:rPr>
      </w:pPr>
    </w:p>
    <w:p w14:paraId="5B830277" w14:textId="77777777" w:rsidR="007D4517" w:rsidRDefault="007D4517" w:rsidP="007D4517">
      <w:pPr>
        <w:pStyle w:val="Body"/>
        <w:jc w:val="center"/>
        <w:rPr>
          <w:rFonts w:ascii="Times New Roman" w:eastAsia="Times New Roman" w:hAnsi="Times New Roman" w:cs="Times New Roman"/>
          <w:b/>
          <w:bCs/>
        </w:rPr>
      </w:pPr>
    </w:p>
    <w:p w14:paraId="14E17991" w14:textId="77777777" w:rsidR="007D4517" w:rsidRDefault="007D4517" w:rsidP="007D4517">
      <w:pPr>
        <w:pStyle w:val="Body"/>
        <w:jc w:val="center"/>
        <w:rPr>
          <w:rFonts w:ascii="Times New Roman" w:eastAsia="Times New Roman" w:hAnsi="Times New Roman" w:cs="Times New Roman"/>
          <w:b/>
          <w:bCs/>
        </w:rPr>
      </w:pPr>
    </w:p>
    <w:p w14:paraId="3537417D" w14:textId="77777777" w:rsidR="007D4517" w:rsidRDefault="007D4517" w:rsidP="007D4517">
      <w:pPr>
        <w:pStyle w:val="Body"/>
        <w:jc w:val="center"/>
        <w:rPr>
          <w:rFonts w:ascii="Times New Roman" w:eastAsia="Times New Roman" w:hAnsi="Times New Roman" w:cs="Times New Roman"/>
          <w:b/>
          <w:bCs/>
        </w:rPr>
      </w:pPr>
    </w:p>
    <w:p w14:paraId="3B971C31" w14:textId="77777777" w:rsidR="007D4517" w:rsidRDefault="007D4517" w:rsidP="004C5FC8">
      <w:pPr>
        <w:pStyle w:val="Body"/>
        <w:rPr>
          <w:rFonts w:ascii="Times New Roman" w:eastAsia="Times New Roman" w:hAnsi="Times New Roman" w:cs="Times New Roman"/>
          <w:b/>
          <w:bCs/>
        </w:rPr>
      </w:pPr>
    </w:p>
    <w:p w14:paraId="5398E59A" w14:textId="77777777" w:rsidR="004C5FC8" w:rsidRDefault="004C5FC8" w:rsidP="004C5FC8">
      <w:pPr>
        <w:pStyle w:val="Body"/>
        <w:rPr>
          <w:rFonts w:ascii="Times New Roman" w:eastAsia="Times New Roman" w:hAnsi="Times New Roman" w:cs="Times New Roman"/>
          <w:b/>
          <w:bCs/>
        </w:rPr>
      </w:pPr>
    </w:p>
    <w:p w14:paraId="0E67FA3A" w14:textId="2F215912" w:rsidR="007D4517" w:rsidRDefault="007D4517" w:rsidP="007D4517">
      <w:pPr>
        <w:pStyle w:val="Body"/>
        <w:jc w:val="center"/>
        <w:rPr>
          <w:rFonts w:ascii="Times New Roman" w:eastAsia="Times New Roman" w:hAnsi="Times New Roman" w:cs="Times New Roman"/>
          <w:b/>
          <w:bCs/>
        </w:rPr>
      </w:pPr>
      <w:r>
        <w:rPr>
          <w:rFonts w:ascii="Times New Roman" w:eastAsia="Times New Roman" w:hAnsi="Times New Roman" w:cs="Times New Roman"/>
          <w:b/>
          <w:bCs/>
        </w:rPr>
        <w:lastRenderedPageBreak/>
        <w:t>HSOM Course Calendar</w:t>
      </w:r>
    </w:p>
    <w:p w14:paraId="3407D872" w14:textId="59EF1FED" w:rsidR="007D4517" w:rsidRPr="007D4517" w:rsidRDefault="007D4517" w:rsidP="007D4517">
      <w:pPr>
        <w:pStyle w:val="Body"/>
        <w:jc w:val="center"/>
        <w:rPr>
          <w:rFonts w:ascii="Times New Roman" w:eastAsia="Times New Roman" w:hAnsi="Times New Roman" w:cs="Times New Roman"/>
          <w:b/>
          <w:bCs/>
        </w:rPr>
      </w:pPr>
      <w:r>
        <w:rPr>
          <w:rFonts w:ascii="Times New Roman" w:eastAsia="Times New Roman" w:hAnsi="Times New Roman" w:cs="Times New Roman"/>
          <w:b/>
          <w:bCs/>
        </w:rPr>
        <w:t>2025-2026</w:t>
      </w:r>
    </w:p>
    <w:p w14:paraId="45F73319" w14:textId="77777777" w:rsidR="007D4517" w:rsidRDefault="007D4517" w:rsidP="007D4517">
      <w:pPr>
        <w:pStyle w:val="Body"/>
        <w:jc w:val="center"/>
        <w:rPr>
          <w:rFonts w:ascii="Times New Roman" w:eastAsia="Times New Roman" w:hAnsi="Times New Roman" w:cs="Times New Roman"/>
          <w:b/>
          <w:bCs/>
        </w:rPr>
      </w:pPr>
    </w:p>
    <w:p w14:paraId="3770307B" w14:textId="77777777" w:rsidR="007D4517" w:rsidRDefault="007D4517" w:rsidP="007D4517">
      <w:pPr>
        <w:pStyle w:val="Body"/>
        <w:jc w:val="center"/>
        <w:rPr>
          <w:rFonts w:ascii="Times New Roman" w:eastAsia="Times New Roman" w:hAnsi="Times New Roman" w:cs="Times New Roman"/>
          <w:b/>
          <w:bCs/>
        </w:rPr>
      </w:pPr>
      <w:r>
        <w:rPr>
          <w:rFonts w:ascii="Times New Roman" w:hAnsi="Times New Roman"/>
          <w:b/>
          <w:bCs/>
        </w:rPr>
        <w:t>Summer Session—2025</w:t>
      </w:r>
    </w:p>
    <w:tbl>
      <w:tblPr>
        <w:tblW w:w="935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666"/>
        <w:gridCol w:w="3361"/>
        <w:gridCol w:w="4325"/>
      </w:tblGrid>
      <w:tr w:rsidR="007D4517" w14:paraId="4C103EEB" w14:textId="77777777" w:rsidTr="00EC7DA9">
        <w:trPr>
          <w:trHeight w:val="295"/>
          <w:tblHeader/>
          <w:jc w:val="center"/>
        </w:trPr>
        <w:tc>
          <w:tcPr>
            <w:tcW w:w="166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600B5D3" w14:textId="77777777" w:rsidR="007D4517" w:rsidRDefault="007D4517" w:rsidP="00EC7DA9">
            <w:pPr>
              <w:pStyle w:val="TableStyle1"/>
            </w:pPr>
            <w:r>
              <w:rPr>
                <w:rFonts w:ascii="Times New Roman" w:hAnsi="Times New Roman"/>
              </w:rPr>
              <w:t>28 Jul—1 Aug</w:t>
            </w:r>
          </w:p>
        </w:tc>
        <w:tc>
          <w:tcPr>
            <w:tcW w:w="3361"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444C4302" w14:textId="77777777" w:rsidR="007D4517" w:rsidRDefault="007D4517" w:rsidP="00EC7DA9">
            <w:pPr>
              <w:pStyle w:val="TableStyle1"/>
              <w:jc w:val="center"/>
            </w:pPr>
            <w:r>
              <w:rPr>
                <w:rFonts w:ascii="Times New Roman" w:hAnsi="Times New Roman"/>
              </w:rPr>
              <w:t>8:00 AM—12:00 PM</w:t>
            </w:r>
          </w:p>
        </w:tc>
        <w:tc>
          <w:tcPr>
            <w:tcW w:w="432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CB37805" w14:textId="77777777" w:rsidR="007D4517" w:rsidRDefault="007D4517" w:rsidP="00EC7DA9">
            <w:pPr>
              <w:pStyle w:val="TableStyle1"/>
              <w:jc w:val="center"/>
            </w:pPr>
            <w:r>
              <w:rPr>
                <w:rFonts w:ascii="Times New Roman" w:hAnsi="Times New Roman"/>
              </w:rPr>
              <w:t>1:00—5:00 PM</w:t>
            </w:r>
          </w:p>
        </w:tc>
      </w:tr>
      <w:tr w:rsidR="007D4517" w14:paraId="1BBC592B" w14:textId="77777777" w:rsidTr="00EC7DA9">
        <w:tblPrEx>
          <w:shd w:val="clear" w:color="auto" w:fill="auto"/>
        </w:tblPrEx>
        <w:trPr>
          <w:trHeight w:val="295"/>
          <w:jc w:val="center"/>
        </w:trPr>
        <w:tc>
          <w:tcPr>
            <w:tcW w:w="1665"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64A94D0" w14:textId="77777777" w:rsidR="007D4517" w:rsidRDefault="007D4517" w:rsidP="00EC7DA9">
            <w:pPr>
              <w:pStyle w:val="TableStyle1"/>
            </w:pPr>
            <w:r>
              <w:rPr>
                <w:rFonts w:ascii="Times New Roman" w:hAnsi="Times New Roman"/>
                <w:b w:val="0"/>
                <w:bCs w:val="0"/>
              </w:rPr>
              <w:t>Monday</w:t>
            </w:r>
          </w:p>
        </w:tc>
        <w:tc>
          <w:tcPr>
            <w:tcW w:w="3361"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163BC86E" w14:textId="77777777" w:rsidR="007D4517" w:rsidRDefault="007D4517" w:rsidP="00EC7DA9">
            <w:pPr>
              <w:pStyle w:val="TableStyle2"/>
            </w:pPr>
            <w:r>
              <w:rPr>
                <w:rFonts w:ascii="Times New Roman" w:hAnsi="Times New Roman"/>
              </w:rPr>
              <w:t>TH203—Theology I (LP &amp; Elder)</w:t>
            </w:r>
          </w:p>
        </w:tc>
        <w:tc>
          <w:tcPr>
            <w:tcW w:w="432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84E7C6" w14:textId="77777777" w:rsidR="007D4517" w:rsidRDefault="007D4517" w:rsidP="00EC7DA9">
            <w:pPr>
              <w:pStyle w:val="TableStyle2"/>
            </w:pPr>
            <w:r>
              <w:rPr>
                <w:rFonts w:ascii="Times New Roman" w:hAnsi="Times New Roman"/>
              </w:rPr>
              <w:t>PM102— Conflict Resolution (LP, Elder)</w:t>
            </w:r>
          </w:p>
        </w:tc>
      </w:tr>
      <w:tr w:rsidR="007D4517" w14:paraId="61C2A14B" w14:textId="77777777" w:rsidTr="00EC7DA9">
        <w:tblPrEx>
          <w:shd w:val="clear" w:color="auto" w:fill="auto"/>
        </w:tblPrEx>
        <w:trPr>
          <w:trHeight w:val="295"/>
          <w:jc w:val="center"/>
        </w:trPr>
        <w:tc>
          <w:tcPr>
            <w:tcW w:w="166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3B58FFA" w14:textId="77777777" w:rsidR="007D4517" w:rsidRDefault="007D4517" w:rsidP="00EC7DA9">
            <w:pPr>
              <w:pStyle w:val="TableStyle1"/>
            </w:pPr>
            <w:r>
              <w:rPr>
                <w:rFonts w:ascii="Times New Roman" w:hAnsi="Times New Roman"/>
                <w:b w:val="0"/>
                <w:bCs w:val="0"/>
              </w:rPr>
              <w:t>Tuesday</w:t>
            </w:r>
          </w:p>
        </w:tc>
        <w:tc>
          <w:tcPr>
            <w:tcW w:w="3361"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7613CFF" w14:textId="77777777" w:rsidR="007D4517" w:rsidRDefault="007D4517" w:rsidP="00EC7DA9">
            <w:pPr>
              <w:pStyle w:val="TableStyle2"/>
            </w:pPr>
            <w:r>
              <w:rPr>
                <w:rFonts w:ascii="Times New Roman" w:hAnsi="Times New Roman"/>
              </w:rPr>
              <w:t>TH203—Theology I (LP &amp; Elder)</w:t>
            </w:r>
          </w:p>
        </w:tc>
        <w:tc>
          <w:tcPr>
            <w:tcW w:w="432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86DA794" w14:textId="77777777" w:rsidR="007D4517" w:rsidRDefault="007D4517" w:rsidP="00EC7DA9">
            <w:pPr>
              <w:pStyle w:val="TableStyle2"/>
            </w:pPr>
            <w:r>
              <w:rPr>
                <w:rFonts w:ascii="Times New Roman" w:hAnsi="Times New Roman"/>
              </w:rPr>
              <w:t>PM102— Conflict Resolution (LP, Elder)</w:t>
            </w:r>
          </w:p>
        </w:tc>
      </w:tr>
      <w:tr w:rsidR="007D4517" w14:paraId="73E23D01" w14:textId="77777777" w:rsidTr="00EC7DA9">
        <w:tblPrEx>
          <w:shd w:val="clear" w:color="auto" w:fill="auto"/>
        </w:tblPrEx>
        <w:trPr>
          <w:trHeight w:val="295"/>
          <w:jc w:val="center"/>
        </w:trPr>
        <w:tc>
          <w:tcPr>
            <w:tcW w:w="166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2B2B3DC" w14:textId="77777777" w:rsidR="007D4517" w:rsidRDefault="007D4517" w:rsidP="00EC7DA9">
            <w:pPr>
              <w:pStyle w:val="TableStyle1"/>
            </w:pPr>
            <w:r>
              <w:rPr>
                <w:rFonts w:ascii="Times New Roman" w:hAnsi="Times New Roman"/>
                <w:b w:val="0"/>
                <w:bCs w:val="0"/>
              </w:rPr>
              <w:t>Wednesday</w:t>
            </w:r>
          </w:p>
        </w:tc>
        <w:tc>
          <w:tcPr>
            <w:tcW w:w="3361"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1CAAAAD5" w14:textId="77777777" w:rsidR="007D4517" w:rsidRDefault="007D4517" w:rsidP="00EC7DA9">
            <w:pPr>
              <w:pStyle w:val="TableStyle2"/>
            </w:pPr>
            <w:r>
              <w:rPr>
                <w:rFonts w:ascii="Times New Roman" w:hAnsi="Times New Roman"/>
              </w:rPr>
              <w:t>TH203—Theology I (LP &amp; Elder)</w:t>
            </w:r>
          </w:p>
        </w:tc>
        <w:tc>
          <w:tcPr>
            <w:tcW w:w="43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6871CA" w14:textId="77777777" w:rsidR="007D4517" w:rsidRDefault="007D4517" w:rsidP="00EC7DA9">
            <w:pPr>
              <w:pStyle w:val="TableStyle2"/>
            </w:pPr>
            <w:r>
              <w:rPr>
                <w:rFonts w:ascii="Times New Roman" w:hAnsi="Times New Roman"/>
              </w:rPr>
              <w:t>PM102— Conflict Resolution (LP, Elder)</w:t>
            </w:r>
          </w:p>
        </w:tc>
      </w:tr>
      <w:tr w:rsidR="007D4517" w14:paraId="0421CAE4" w14:textId="77777777" w:rsidTr="00EC7DA9">
        <w:tblPrEx>
          <w:shd w:val="clear" w:color="auto" w:fill="auto"/>
        </w:tblPrEx>
        <w:trPr>
          <w:trHeight w:val="295"/>
          <w:jc w:val="center"/>
        </w:trPr>
        <w:tc>
          <w:tcPr>
            <w:tcW w:w="166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94B3B69" w14:textId="77777777" w:rsidR="007D4517" w:rsidRDefault="007D4517" w:rsidP="00EC7DA9">
            <w:pPr>
              <w:pStyle w:val="TableStyle1"/>
            </w:pPr>
            <w:r>
              <w:rPr>
                <w:rFonts w:ascii="Times New Roman" w:hAnsi="Times New Roman"/>
                <w:b w:val="0"/>
                <w:bCs w:val="0"/>
              </w:rPr>
              <w:t>Thursday</w:t>
            </w:r>
          </w:p>
        </w:tc>
        <w:tc>
          <w:tcPr>
            <w:tcW w:w="3361"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66330222" w14:textId="77777777" w:rsidR="007D4517" w:rsidRDefault="007D4517" w:rsidP="00EC7DA9">
            <w:pPr>
              <w:pStyle w:val="TableStyle2"/>
            </w:pPr>
            <w:r>
              <w:rPr>
                <w:rFonts w:ascii="Times New Roman" w:hAnsi="Times New Roman"/>
              </w:rPr>
              <w:t>TH203—Theology I (LP &amp; Elder)</w:t>
            </w:r>
          </w:p>
        </w:tc>
        <w:tc>
          <w:tcPr>
            <w:tcW w:w="432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DE5CE22" w14:textId="77777777" w:rsidR="007D4517" w:rsidRDefault="007D4517" w:rsidP="00EC7DA9">
            <w:pPr>
              <w:pStyle w:val="TableStyle2"/>
            </w:pPr>
            <w:r>
              <w:rPr>
                <w:rFonts w:ascii="Times New Roman" w:hAnsi="Times New Roman"/>
              </w:rPr>
              <w:t>PM102— Conflict Resolution (LP, Elder)</w:t>
            </w:r>
          </w:p>
        </w:tc>
      </w:tr>
      <w:tr w:rsidR="007D4517" w14:paraId="3CB2BEFC" w14:textId="77777777" w:rsidTr="00EC7DA9">
        <w:tblPrEx>
          <w:shd w:val="clear" w:color="auto" w:fill="auto"/>
        </w:tblPrEx>
        <w:trPr>
          <w:trHeight w:val="295"/>
          <w:jc w:val="center"/>
        </w:trPr>
        <w:tc>
          <w:tcPr>
            <w:tcW w:w="166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F714CD2" w14:textId="77777777" w:rsidR="007D4517" w:rsidRDefault="007D4517" w:rsidP="00EC7DA9">
            <w:pPr>
              <w:pStyle w:val="TableStyle1"/>
            </w:pPr>
            <w:r>
              <w:rPr>
                <w:rFonts w:ascii="Times New Roman" w:hAnsi="Times New Roman"/>
                <w:b w:val="0"/>
                <w:bCs w:val="0"/>
              </w:rPr>
              <w:t>Friday</w:t>
            </w:r>
          </w:p>
        </w:tc>
        <w:tc>
          <w:tcPr>
            <w:tcW w:w="3361"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589CCC69" w14:textId="77777777" w:rsidR="007D4517" w:rsidRDefault="007D4517" w:rsidP="00EC7DA9">
            <w:pPr>
              <w:pStyle w:val="TableStyle2"/>
            </w:pPr>
            <w:r>
              <w:rPr>
                <w:rFonts w:ascii="Times New Roman" w:hAnsi="Times New Roman"/>
              </w:rPr>
              <w:t>TH203—Theology I (LP &amp; Elder)</w:t>
            </w:r>
          </w:p>
        </w:tc>
        <w:tc>
          <w:tcPr>
            <w:tcW w:w="43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5AB3DC" w14:textId="77777777" w:rsidR="007D4517" w:rsidRDefault="007D4517" w:rsidP="00EC7DA9">
            <w:pPr>
              <w:pStyle w:val="TableStyle2"/>
            </w:pPr>
            <w:r>
              <w:rPr>
                <w:rFonts w:ascii="Times New Roman" w:hAnsi="Times New Roman"/>
              </w:rPr>
              <w:t>PM102— Conflict Resolution (LP, Elder)</w:t>
            </w:r>
          </w:p>
        </w:tc>
      </w:tr>
    </w:tbl>
    <w:p w14:paraId="3055AF00" w14:textId="77777777" w:rsidR="007D4517" w:rsidRDefault="007D4517" w:rsidP="007D4517">
      <w:pPr>
        <w:pStyle w:val="Body"/>
        <w:jc w:val="center"/>
        <w:rPr>
          <w:rFonts w:ascii="Times New Roman" w:eastAsia="Times New Roman" w:hAnsi="Times New Roman" w:cs="Times New Roman"/>
          <w:b/>
          <w:bCs/>
        </w:rPr>
      </w:pPr>
    </w:p>
    <w:p w14:paraId="62276A97" w14:textId="77777777" w:rsidR="007D4517" w:rsidRDefault="007D4517" w:rsidP="007D4517">
      <w:pPr>
        <w:pStyle w:val="Body"/>
        <w:jc w:val="center"/>
        <w:rPr>
          <w:rFonts w:ascii="Times New Roman" w:eastAsia="Times New Roman" w:hAnsi="Times New Roman" w:cs="Times New Roman"/>
          <w:b/>
          <w:bCs/>
        </w:rPr>
      </w:pPr>
    </w:p>
    <w:p w14:paraId="1D3109A9" w14:textId="5B5E1AAD" w:rsidR="007D4517" w:rsidRDefault="007D4517" w:rsidP="007D4517">
      <w:pPr>
        <w:pStyle w:val="Body"/>
        <w:jc w:val="center"/>
        <w:rPr>
          <w:rFonts w:ascii="Times New Roman" w:eastAsia="Times New Roman" w:hAnsi="Times New Roman" w:cs="Times New Roman"/>
          <w:b/>
          <w:bCs/>
        </w:rPr>
      </w:pPr>
      <w:r>
        <w:rPr>
          <w:rFonts w:ascii="Times New Roman" w:hAnsi="Times New Roman"/>
          <w:b/>
          <w:bCs/>
        </w:rPr>
        <w:t>2025</w:t>
      </w:r>
      <w:r w:rsidR="000D574C">
        <w:rPr>
          <w:rFonts w:ascii="Times New Roman" w:hAnsi="Times New Roman"/>
          <w:b/>
          <w:bCs/>
        </w:rPr>
        <w:t>--2026</w:t>
      </w:r>
    </w:p>
    <w:p w14:paraId="7D4C53F6" w14:textId="77777777" w:rsidR="007D4517" w:rsidRDefault="007D4517" w:rsidP="007D4517">
      <w:pPr>
        <w:pStyle w:val="Body"/>
        <w:jc w:val="center"/>
        <w:rPr>
          <w:rFonts w:ascii="Times New Roman" w:eastAsia="Times New Roman" w:hAnsi="Times New Roman" w:cs="Times New Roman"/>
          <w:b/>
          <w:bCs/>
        </w:rPr>
      </w:pPr>
      <w:r>
        <w:rPr>
          <w:rFonts w:ascii="Times New Roman" w:hAnsi="Times New Roman"/>
          <w:b/>
          <w:bCs/>
        </w:rPr>
        <w:t>First Semester</w:t>
      </w:r>
    </w:p>
    <w:tbl>
      <w:tblPr>
        <w:tblW w:w="935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40"/>
        <w:gridCol w:w="4235"/>
        <w:gridCol w:w="705"/>
        <w:gridCol w:w="1093"/>
        <w:gridCol w:w="1579"/>
      </w:tblGrid>
      <w:tr w:rsidR="007D4517" w14:paraId="74D401E7" w14:textId="77777777" w:rsidTr="00EC7DA9">
        <w:trPr>
          <w:trHeight w:val="295"/>
          <w:tblHeader/>
          <w:jc w:val="center"/>
        </w:trPr>
        <w:tc>
          <w:tcPr>
            <w:tcW w:w="173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43DEDB7" w14:textId="77777777" w:rsidR="007D4517" w:rsidRDefault="007D4517" w:rsidP="00EC7DA9">
            <w:pPr>
              <w:pStyle w:val="TableStyle1"/>
              <w:jc w:val="center"/>
            </w:pPr>
            <w:r>
              <w:rPr>
                <w:rFonts w:ascii="Times New Roman" w:hAnsi="Times New Roman"/>
              </w:rPr>
              <w:t>Date</w:t>
            </w:r>
          </w:p>
        </w:tc>
        <w:tc>
          <w:tcPr>
            <w:tcW w:w="423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6D56E29" w14:textId="77777777" w:rsidR="007D4517" w:rsidRDefault="007D4517" w:rsidP="00EC7DA9">
            <w:pPr>
              <w:pStyle w:val="TableStyle1"/>
              <w:jc w:val="center"/>
            </w:pPr>
            <w:r>
              <w:rPr>
                <w:rFonts w:ascii="Times New Roman" w:hAnsi="Times New Roman"/>
              </w:rPr>
              <w:t>Course</w:t>
            </w:r>
          </w:p>
        </w:tc>
        <w:tc>
          <w:tcPr>
            <w:tcW w:w="70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44EFC4EE" w14:textId="77777777" w:rsidR="007D4517" w:rsidRDefault="007D4517" w:rsidP="00EC7DA9">
            <w:pPr>
              <w:pStyle w:val="TableStyle1"/>
              <w:jc w:val="center"/>
            </w:pPr>
            <w:r>
              <w:rPr>
                <w:rFonts w:ascii="Times New Roman" w:hAnsi="Times New Roman"/>
              </w:rPr>
              <w:t>Time</w:t>
            </w:r>
          </w:p>
        </w:tc>
        <w:tc>
          <w:tcPr>
            <w:tcW w:w="109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D62B47B" w14:textId="77777777" w:rsidR="007D4517" w:rsidRDefault="007D4517" w:rsidP="00EC7DA9">
            <w:pPr>
              <w:pStyle w:val="TableStyle1"/>
              <w:jc w:val="center"/>
            </w:pPr>
            <w:r>
              <w:rPr>
                <w:rFonts w:ascii="Times New Roman" w:hAnsi="Times New Roman"/>
              </w:rPr>
              <w:t>Location</w:t>
            </w:r>
          </w:p>
        </w:tc>
        <w:tc>
          <w:tcPr>
            <w:tcW w:w="15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EB29A3E" w14:textId="77777777" w:rsidR="007D4517" w:rsidRDefault="007D4517" w:rsidP="00EC7DA9">
            <w:pPr>
              <w:pStyle w:val="TableStyle1"/>
              <w:jc w:val="center"/>
            </w:pPr>
            <w:r>
              <w:rPr>
                <w:rFonts w:ascii="Times New Roman" w:hAnsi="Times New Roman"/>
              </w:rPr>
              <w:t>Required</w:t>
            </w:r>
          </w:p>
        </w:tc>
      </w:tr>
      <w:tr w:rsidR="007D4517" w14:paraId="6685B487" w14:textId="77777777" w:rsidTr="00EC7DA9">
        <w:tblPrEx>
          <w:shd w:val="clear" w:color="auto" w:fill="auto"/>
        </w:tblPrEx>
        <w:trPr>
          <w:trHeight w:val="295"/>
          <w:jc w:val="center"/>
        </w:trPr>
        <w:tc>
          <w:tcPr>
            <w:tcW w:w="1739"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45A02C4" w14:textId="77777777" w:rsidR="007D4517" w:rsidRDefault="007D4517" w:rsidP="00EC7DA9">
            <w:pPr>
              <w:pStyle w:val="TableStyle1"/>
            </w:pPr>
            <w:r>
              <w:rPr>
                <w:rFonts w:ascii="Times New Roman" w:hAnsi="Times New Roman"/>
                <w:b w:val="0"/>
                <w:bCs w:val="0"/>
              </w:rPr>
              <w:t>4 Aug—16 Nov</w:t>
            </w:r>
          </w:p>
        </w:tc>
        <w:tc>
          <w:tcPr>
            <w:tcW w:w="4234"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0C28D8D2" w14:textId="77777777" w:rsidR="007D4517" w:rsidRDefault="007D4517" w:rsidP="00EC7DA9">
            <w:pPr>
              <w:pStyle w:val="TableStyle2"/>
            </w:pPr>
            <w:r>
              <w:rPr>
                <w:rFonts w:ascii="Times New Roman" w:hAnsi="Times New Roman"/>
              </w:rPr>
              <w:t>GE101a-Developing Christian Worldview</w:t>
            </w:r>
          </w:p>
        </w:tc>
        <w:tc>
          <w:tcPr>
            <w:tcW w:w="70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12ABEF" w14:textId="77777777" w:rsidR="007D4517" w:rsidRDefault="007D4517" w:rsidP="00EC7DA9">
            <w:pPr>
              <w:pStyle w:val="TableStyle2"/>
            </w:pPr>
            <w:r>
              <w:rPr>
                <w:rFonts w:ascii="Times New Roman" w:hAnsi="Times New Roman"/>
              </w:rPr>
              <w:t>N/A</w:t>
            </w:r>
          </w:p>
        </w:tc>
        <w:tc>
          <w:tcPr>
            <w:tcW w:w="1093"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5AB9C7" w14:textId="77777777" w:rsidR="007D4517" w:rsidRDefault="007D4517" w:rsidP="00EC7DA9">
            <w:pPr>
              <w:pStyle w:val="TableStyle2"/>
            </w:pPr>
            <w:r>
              <w:rPr>
                <w:rFonts w:ascii="Times New Roman" w:hAnsi="Times New Roman"/>
              </w:rPr>
              <w:t>Online</w:t>
            </w:r>
          </w:p>
        </w:tc>
        <w:tc>
          <w:tcPr>
            <w:tcW w:w="1579"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95EBD8" w14:textId="77777777" w:rsidR="007D4517" w:rsidRDefault="007D4517" w:rsidP="00EC7DA9">
            <w:pPr>
              <w:pStyle w:val="TableStyle2"/>
            </w:pPr>
            <w:r>
              <w:rPr>
                <w:rFonts w:ascii="Times New Roman" w:hAnsi="Times New Roman"/>
              </w:rPr>
              <w:t>Elder</w:t>
            </w:r>
          </w:p>
        </w:tc>
      </w:tr>
      <w:tr w:rsidR="007D4517" w14:paraId="4B76BB33" w14:textId="77777777" w:rsidTr="00EC7DA9">
        <w:tblPrEx>
          <w:shd w:val="clear" w:color="auto" w:fill="auto"/>
        </w:tblPrEx>
        <w:trPr>
          <w:trHeight w:val="295"/>
          <w:jc w:val="center"/>
        </w:trPr>
        <w:tc>
          <w:tcPr>
            <w:tcW w:w="173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26B90EF" w14:textId="77777777" w:rsidR="007D4517" w:rsidRDefault="007D4517" w:rsidP="00EC7DA9">
            <w:pPr>
              <w:pStyle w:val="TableStyle1"/>
            </w:pPr>
            <w:r>
              <w:rPr>
                <w:rFonts w:ascii="Times New Roman" w:hAnsi="Times New Roman"/>
                <w:b w:val="0"/>
                <w:bCs w:val="0"/>
              </w:rPr>
              <w:t>4 Aug—28 Sep</w:t>
            </w:r>
          </w:p>
        </w:tc>
        <w:tc>
          <w:tcPr>
            <w:tcW w:w="4234"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63A3FE42" w14:textId="77777777" w:rsidR="007D4517" w:rsidRDefault="007D4517" w:rsidP="00EC7DA9">
            <w:pPr>
              <w:pStyle w:val="TableStyle2"/>
            </w:pPr>
            <w:r>
              <w:rPr>
                <w:rFonts w:ascii="Times New Roman" w:hAnsi="Times New Roman"/>
              </w:rPr>
              <w:t>BI101—Bible Study Methods</w:t>
            </w:r>
          </w:p>
        </w:tc>
        <w:tc>
          <w:tcPr>
            <w:tcW w:w="7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55E1739"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5ADB91B"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4A2FAA8" w14:textId="77777777" w:rsidR="007D4517" w:rsidRDefault="007D4517" w:rsidP="00EC7DA9">
            <w:pPr>
              <w:pStyle w:val="TableStyle2"/>
            </w:pPr>
            <w:r>
              <w:rPr>
                <w:rFonts w:ascii="Times New Roman" w:hAnsi="Times New Roman"/>
              </w:rPr>
              <w:t>D/D, LP, Elder</w:t>
            </w:r>
          </w:p>
        </w:tc>
      </w:tr>
      <w:tr w:rsidR="007D4517" w14:paraId="166528DC" w14:textId="77777777" w:rsidTr="00EC7DA9">
        <w:tblPrEx>
          <w:shd w:val="clear" w:color="auto" w:fill="auto"/>
        </w:tblPrEx>
        <w:trPr>
          <w:trHeight w:val="295"/>
          <w:jc w:val="center"/>
        </w:trPr>
        <w:tc>
          <w:tcPr>
            <w:tcW w:w="173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4F867E6" w14:textId="77777777" w:rsidR="007D4517" w:rsidRDefault="007D4517" w:rsidP="00EC7DA9">
            <w:pPr>
              <w:pStyle w:val="TableStyle1"/>
            </w:pPr>
            <w:r>
              <w:rPr>
                <w:rFonts w:ascii="Times New Roman" w:hAnsi="Times New Roman"/>
                <w:b w:val="0"/>
                <w:bCs w:val="0"/>
              </w:rPr>
              <w:t>4 Aug—28 Sep</w:t>
            </w:r>
          </w:p>
        </w:tc>
        <w:tc>
          <w:tcPr>
            <w:tcW w:w="4234"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68B6AA42" w14:textId="77777777" w:rsidR="007D4517" w:rsidRDefault="007D4517" w:rsidP="00EC7DA9">
            <w:pPr>
              <w:pStyle w:val="TableStyle2"/>
            </w:pPr>
            <w:r>
              <w:rPr>
                <w:rFonts w:ascii="Times New Roman" w:hAnsi="Times New Roman"/>
              </w:rPr>
              <w:t>TH201—Theology of Music in Worship</w:t>
            </w:r>
          </w:p>
        </w:tc>
        <w:tc>
          <w:tcPr>
            <w:tcW w:w="7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AE9FA9"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2FEFA2"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090082" w14:textId="77777777" w:rsidR="007D4517" w:rsidRDefault="007D4517" w:rsidP="00EC7DA9">
            <w:pPr>
              <w:pStyle w:val="TableStyle2"/>
            </w:pPr>
            <w:r>
              <w:rPr>
                <w:rFonts w:ascii="Times New Roman" w:hAnsi="Times New Roman"/>
              </w:rPr>
              <w:t>Elder</w:t>
            </w:r>
          </w:p>
        </w:tc>
      </w:tr>
    </w:tbl>
    <w:p w14:paraId="41DD4B26" w14:textId="77777777" w:rsidR="007D4517" w:rsidRDefault="007D4517" w:rsidP="007D4517">
      <w:pPr>
        <w:pStyle w:val="Body"/>
        <w:jc w:val="center"/>
        <w:rPr>
          <w:rFonts w:ascii="Times New Roman" w:eastAsia="Times New Roman" w:hAnsi="Times New Roman" w:cs="Times New Roman"/>
          <w:b/>
          <w:bCs/>
        </w:rPr>
      </w:pPr>
    </w:p>
    <w:tbl>
      <w:tblPr>
        <w:tblW w:w="93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94"/>
        <w:gridCol w:w="4181"/>
        <w:gridCol w:w="705"/>
        <w:gridCol w:w="1093"/>
        <w:gridCol w:w="1580"/>
      </w:tblGrid>
      <w:tr w:rsidR="007D4517" w14:paraId="38DFDE2C" w14:textId="77777777" w:rsidTr="00EC7DA9">
        <w:trPr>
          <w:trHeight w:val="295"/>
          <w:tblHeader/>
          <w:jc w:val="center"/>
        </w:trPr>
        <w:tc>
          <w:tcPr>
            <w:tcW w:w="179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198D8BA" w14:textId="77777777" w:rsidR="007D4517" w:rsidRDefault="007D4517" w:rsidP="00EC7DA9">
            <w:pPr>
              <w:pStyle w:val="TableStyle1"/>
              <w:jc w:val="center"/>
            </w:pPr>
            <w:r>
              <w:rPr>
                <w:rFonts w:ascii="Times New Roman" w:hAnsi="Times New Roman"/>
              </w:rPr>
              <w:t>Date</w:t>
            </w:r>
          </w:p>
        </w:tc>
        <w:tc>
          <w:tcPr>
            <w:tcW w:w="418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FBF554D" w14:textId="77777777" w:rsidR="007D4517" w:rsidRDefault="007D4517" w:rsidP="00EC7DA9">
            <w:pPr>
              <w:pStyle w:val="TableStyle1"/>
              <w:jc w:val="center"/>
            </w:pPr>
            <w:r>
              <w:rPr>
                <w:rFonts w:ascii="Times New Roman" w:hAnsi="Times New Roman"/>
              </w:rPr>
              <w:t>Course</w:t>
            </w:r>
          </w:p>
        </w:tc>
        <w:tc>
          <w:tcPr>
            <w:tcW w:w="70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A383CDF" w14:textId="77777777" w:rsidR="007D4517" w:rsidRDefault="007D4517" w:rsidP="00EC7DA9">
            <w:pPr>
              <w:pStyle w:val="TableStyle1"/>
              <w:jc w:val="center"/>
            </w:pPr>
            <w:r>
              <w:rPr>
                <w:rFonts w:ascii="Times New Roman" w:hAnsi="Times New Roman"/>
              </w:rPr>
              <w:t>Time</w:t>
            </w:r>
          </w:p>
        </w:tc>
        <w:tc>
          <w:tcPr>
            <w:tcW w:w="109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4A83FEF1" w14:textId="77777777" w:rsidR="007D4517" w:rsidRDefault="007D4517" w:rsidP="00EC7DA9">
            <w:pPr>
              <w:pStyle w:val="TableStyle1"/>
              <w:jc w:val="center"/>
            </w:pPr>
            <w:r>
              <w:rPr>
                <w:rFonts w:ascii="Times New Roman" w:hAnsi="Times New Roman"/>
              </w:rPr>
              <w:t>Location</w:t>
            </w:r>
          </w:p>
        </w:tc>
        <w:tc>
          <w:tcPr>
            <w:tcW w:w="15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44D84BC7" w14:textId="77777777" w:rsidR="007D4517" w:rsidRDefault="007D4517" w:rsidP="00EC7DA9">
            <w:pPr>
              <w:pStyle w:val="TableStyle1"/>
              <w:jc w:val="center"/>
            </w:pPr>
            <w:r>
              <w:rPr>
                <w:rFonts w:ascii="Times New Roman" w:hAnsi="Times New Roman"/>
              </w:rPr>
              <w:t>Required</w:t>
            </w:r>
          </w:p>
        </w:tc>
      </w:tr>
      <w:tr w:rsidR="007D4517" w14:paraId="3C60C3D8" w14:textId="77777777" w:rsidTr="00EC7DA9">
        <w:tblPrEx>
          <w:shd w:val="clear" w:color="auto" w:fill="auto"/>
        </w:tblPrEx>
        <w:trPr>
          <w:trHeight w:val="295"/>
          <w:jc w:val="center"/>
        </w:trPr>
        <w:tc>
          <w:tcPr>
            <w:tcW w:w="1793"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F5AFF65" w14:textId="77777777" w:rsidR="007D4517" w:rsidRDefault="007D4517" w:rsidP="00EC7DA9">
            <w:pPr>
              <w:pStyle w:val="TableStyle1"/>
            </w:pPr>
            <w:r>
              <w:rPr>
                <w:rFonts w:ascii="Times New Roman" w:hAnsi="Times New Roman"/>
                <w:b w:val="0"/>
                <w:bCs w:val="0"/>
              </w:rPr>
              <w:t>29 Sep—7 Dec</w:t>
            </w:r>
          </w:p>
        </w:tc>
        <w:tc>
          <w:tcPr>
            <w:tcW w:w="4180"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6104B57C" w14:textId="77777777" w:rsidR="007D4517" w:rsidRDefault="007D4517" w:rsidP="00EC7DA9">
            <w:pPr>
              <w:pStyle w:val="TableStyle2"/>
            </w:pPr>
            <w:r>
              <w:rPr>
                <w:rFonts w:ascii="Times New Roman" w:hAnsi="Times New Roman"/>
              </w:rPr>
              <w:t>TH101—Basic Bible Doctrine</w:t>
            </w:r>
          </w:p>
        </w:tc>
        <w:tc>
          <w:tcPr>
            <w:tcW w:w="70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B33030" w14:textId="77777777" w:rsidR="007D4517" w:rsidRDefault="007D4517" w:rsidP="00EC7DA9">
            <w:pPr>
              <w:pStyle w:val="TableStyle2"/>
            </w:pPr>
            <w:r>
              <w:rPr>
                <w:rFonts w:ascii="Times New Roman" w:hAnsi="Times New Roman"/>
              </w:rPr>
              <w:t>N/A</w:t>
            </w:r>
          </w:p>
        </w:tc>
        <w:tc>
          <w:tcPr>
            <w:tcW w:w="1093"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4C689E" w14:textId="77777777" w:rsidR="007D4517" w:rsidRDefault="007D4517" w:rsidP="00EC7DA9">
            <w:pPr>
              <w:pStyle w:val="TableStyle2"/>
            </w:pPr>
            <w:r>
              <w:rPr>
                <w:rFonts w:ascii="Times New Roman" w:hAnsi="Times New Roman"/>
              </w:rPr>
              <w:t>Online</w:t>
            </w:r>
          </w:p>
        </w:tc>
        <w:tc>
          <w:tcPr>
            <w:tcW w:w="1579"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5664AA" w14:textId="77777777" w:rsidR="007D4517" w:rsidRDefault="007D4517" w:rsidP="00EC7DA9">
            <w:pPr>
              <w:pStyle w:val="TableStyle2"/>
            </w:pPr>
            <w:r>
              <w:rPr>
                <w:rFonts w:ascii="Times New Roman" w:hAnsi="Times New Roman"/>
              </w:rPr>
              <w:t>D/D, LP, Elder</w:t>
            </w:r>
          </w:p>
        </w:tc>
      </w:tr>
      <w:tr w:rsidR="007D4517" w14:paraId="597BB06B" w14:textId="77777777" w:rsidTr="00EC7DA9">
        <w:tblPrEx>
          <w:shd w:val="clear" w:color="auto" w:fill="auto"/>
        </w:tblPrEx>
        <w:trPr>
          <w:trHeight w:val="295"/>
          <w:jc w:val="center"/>
        </w:trPr>
        <w:tc>
          <w:tcPr>
            <w:tcW w:w="179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746197F" w14:textId="77777777" w:rsidR="007D4517" w:rsidRDefault="007D4517" w:rsidP="00EC7DA9">
            <w:pPr>
              <w:pStyle w:val="TableStyle1"/>
            </w:pPr>
            <w:r>
              <w:rPr>
                <w:rFonts w:ascii="Times New Roman" w:hAnsi="Times New Roman"/>
                <w:b w:val="0"/>
                <w:bCs w:val="0"/>
              </w:rPr>
              <w:t>28 Sep—7 Dec</w:t>
            </w:r>
          </w:p>
        </w:tc>
        <w:tc>
          <w:tcPr>
            <w:tcW w:w="4180"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74D09C9" w14:textId="77777777" w:rsidR="007D4517" w:rsidRDefault="007D4517" w:rsidP="00EC7DA9">
            <w:pPr>
              <w:pStyle w:val="TableStyle2"/>
            </w:pPr>
            <w:r>
              <w:rPr>
                <w:rFonts w:ascii="Times New Roman" w:hAnsi="Times New Roman"/>
              </w:rPr>
              <w:t>BI201—Pentateuch</w:t>
            </w:r>
          </w:p>
        </w:tc>
        <w:tc>
          <w:tcPr>
            <w:tcW w:w="7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7D2608"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928DBB9"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F820161" w14:textId="77777777" w:rsidR="007D4517" w:rsidRDefault="007D4517" w:rsidP="00EC7DA9">
            <w:pPr>
              <w:pStyle w:val="TableStyle2"/>
            </w:pPr>
            <w:r>
              <w:rPr>
                <w:rFonts w:ascii="Times New Roman" w:hAnsi="Times New Roman"/>
              </w:rPr>
              <w:t>Elder</w:t>
            </w:r>
          </w:p>
        </w:tc>
      </w:tr>
    </w:tbl>
    <w:p w14:paraId="792BCBF7" w14:textId="77777777" w:rsidR="007D4517" w:rsidRDefault="007D4517" w:rsidP="007D4517">
      <w:pPr>
        <w:pStyle w:val="Body"/>
        <w:jc w:val="center"/>
        <w:rPr>
          <w:rFonts w:ascii="Times New Roman" w:eastAsia="Times New Roman" w:hAnsi="Times New Roman" w:cs="Times New Roman"/>
          <w:b/>
          <w:bCs/>
        </w:rPr>
      </w:pPr>
    </w:p>
    <w:p w14:paraId="203CAD6E" w14:textId="77777777" w:rsidR="007D4517" w:rsidRDefault="007D4517" w:rsidP="007D4517">
      <w:pPr>
        <w:pStyle w:val="Body"/>
        <w:jc w:val="center"/>
        <w:rPr>
          <w:rFonts w:ascii="Times New Roman" w:eastAsia="Times New Roman" w:hAnsi="Times New Roman" w:cs="Times New Roman"/>
          <w:b/>
          <w:bCs/>
        </w:rPr>
      </w:pPr>
    </w:p>
    <w:p w14:paraId="52D6219D" w14:textId="486F760A" w:rsidR="007D4517" w:rsidRDefault="000D574C" w:rsidP="007D4517">
      <w:pPr>
        <w:pStyle w:val="Body"/>
        <w:jc w:val="center"/>
        <w:rPr>
          <w:rFonts w:ascii="Times New Roman" w:eastAsia="Times New Roman" w:hAnsi="Times New Roman" w:cs="Times New Roman"/>
          <w:b/>
          <w:bCs/>
        </w:rPr>
      </w:pPr>
      <w:r>
        <w:rPr>
          <w:rFonts w:ascii="Times New Roman" w:hAnsi="Times New Roman"/>
          <w:b/>
          <w:bCs/>
        </w:rPr>
        <w:t>2025--</w:t>
      </w:r>
      <w:r w:rsidR="007D4517">
        <w:rPr>
          <w:rFonts w:ascii="Times New Roman" w:hAnsi="Times New Roman"/>
          <w:b/>
          <w:bCs/>
        </w:rPr>
        <w:t>2026</w:t>
      </w:r>
    </w:p>
    <w:p w14:paraId="7BD456E7" w14:textId="77777777" w:rsidR="007D4517" w:rsidRDefault="007D4517" w:rsidP="007D4517">
      <w:pPr>
        <w:pStyle w:val="Body"/>
        <w:jc w:val="center"/>
        <w:rPr>
          <w:rFonts w:ascii="Times New Roman" w:eastAsia="Times New Roman" w:hAnsi="Times New Roman" w:cs="Times New Roman"/>
          <w:b/>
          <w:bCs/>
        </w:rPr>
      </w:pPr>
      <w:r>
        <w:rPr>
          <w:rFonts w:ascii="Times New Roman" w:hAnsi="Times New Roman"/>
          <w:b/>
          <w:bCs/>
        </w:rPr>
        <w:t>Second Semester</w:t>
      </w:r>
    </w:p>
    <w:tbl>
      <w:tblPr>
        <w:tblW w:w="93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71"/>
        <w:gridCol w:w="4205"/>
        <w:gridCol w:w="705"/>
        <w:gridCol w:w="1093"/>
        <w:gridCol w:w="1579"/>
      </w:tblGrid>
      <w:tr w:rsidR="007D4517" w14:paraId="654D3C20" w14:textId="77777777" w:rsidTr="00EC7DA9">
        <w:trPr>
          <w:trHeight w:val="295"/>
          <w:tblHeader/>
          <w:jc w:val="center"/>
        </w:trPr>
        <w:tc>
          <w:tcPr>
            <w:tcW w:w="17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1C16D814" w14:textId="77777777" w:rsidR="007D4517" w:rsidRDefault="007D4517" w:rsidP="00EC7DA9">
            <w:pPr>
              <w:pStyle w:val="TableStyle1"/>
              <w:jc w:val="center"/>
            </w:pPr>
            <w:r>
              <w:rPr>
                <w:rFonts w:ascii="Times New Roman" w:hAnsi="Times New Roman"/>
              </w:rPr>
              <w:t>Date</w:t>
            </w:r>
          </w:p>
        </w:tc>
        <w:tc>
          <w:tcPr>
            <w:tcW w:w="420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36C29FE" w14:textId="77777777" w:rsidR="007D4517" w:rsidRDefault="007D4517" w:rsidP="00EC7DA9">
            <w:pPr>
              <w:pStyle w:val="TableStyle1"/>
              <w:jc w:val="center"/>
            </w:pPr>
            <w:r>
              <w:rPr>
                <w:rFonts w:ascii="Times New Roman" w:hAnsi="Times New Roman"/>
              </w:rPr>
              <w:t>Course</w:t>
            </w:r>
          </w:p>
        </w:tc>
        <w:tc>
          <w:tcPr>
            <w:tcW w:w="70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793CDFD" w14:textId="77777777" w:rsidR="007D4517" w:rsidRDefault="007D4517" w:rsidP="00EC7DA9">
            <w:pPr>
              <w:pStyle w:val="TableStyle1"/>
              <w:jc w:val="center"/>
            </w:pPr>
            <w:r>
              <w:rPr>
                <w:rFonts w:ascii="Times New Roman" w:hAnsi="Times New Roman"/>
              </w:rPr>
              <w:t>Time</w:t>
            </w:r>
          </w:p>
        </w:tc>
        <w:tc>
          <w:tcPr>
            <w:tcW w:w="109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C523F25" w14:textId="77777777" w:rsidR="007D4517" w:rsidRDefault="007D4517" w:rsidP="00EC7DA9">
            <w:pPr>
              <w:pStyle w:val="TableStyle1"/>
              <w:jc w:val="center"/>
            </w:pPr>
            <w:r>
              <w:rPr>
                <w:rFonts w:ascii="Times New Roman" w:hAnsi="Times New Roman"/>
              </w:rPr>
              <w:t>Location</w:t>
            </w:r>
          </w:p>
        </w:tc>
        <w:tc>
          <w:tcPr>
            <w:tcW w:w="15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A4D5F48" w14:textId="77777777" w:rsidR="007D4517" w:rsidRDefault="007D4517" w:rsidP="00EC7DA9">
            <w:pPr>
              <w:pStyle w:val="TableStyle1"/>
              <w:jc w:val="center"/>
            </w:pPr>
            <w:r>
              <w:rPr>
                <w:rFonts w:ascii="Times New Roman" w:hAnsi="Times New Roman"/>
              </w:rPr>
              <w:t>Required</w:t>
            </w:r>
          </w:p>
        </w:tc>
      </w:tr>
      <w:tr w:rsidR="007D4517" w14:paraId="4B61B2B4" w14:textId="77777777" w:rsidTr="00EC7DA9">
        <w:tblPrEx>
          <w:shd w:val="clear" w:color="auto" w:fill="auto"/>
        </w:tblPrEx>
        <w:trPr>
          <w:trHeight w:val="295"/>
          <w:jc w:val="center"/>
        </w:trPr>
        <w:tc>
          <w:tcPr>
            <w:tcW w:w="177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F0871D6" w14:textId="77777777" w:rsidR="007D4517" w:rsidRDefault="007D4517" w:rsidP="00EC7DA9">
            <w:pPr>
              <w:pStyle w:val="TableStyle1"/>
            </w:pPr>
            <w:r>
              <w:rPr>
                <w:rFonts w:ascii="Times New Roman" w:hAnsi="Times New Roman"/>
                <w:b w:val="0"/>
                <w:bCs w:val="0"/>
              </w:rPr>
              <w:t>5 Jan—3 May</w:t>
            </w:r>
          </w:p>
        </w:tc>
        <w:tc>
          <w:tcPr>
            <w:tcW w:w="4204"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62041341" w14:textId="77777777" w:rsidR="007D4517" w:rsidRDefault="007D4517" w:rsidP="00EC7DA9">
            <w:pPr>
              <w:pStyle w:val="TableStyle2"/>
            </w:pPr>
            <w:r>
              <w:rPr>
                <w:rFonts w:ascii="Times New Roman" w:hAnsi="Times New Roman"/>
              </w:rPr>
              <w:t>GE101b-Developing Christian Worldview</w:t>
            </w:r>
          </w:p>
        </w:tc>
        <w:tc>
          <w:tcPr>
            <w:tcW w:w="70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638FC3" w14:textId="77777777" w:rsidR="007D4517" w:rsidRDefault="007D4517" w:rsidP="00EC7DA9">
            <w:pPr>
              <w:pStyle w:val="TableStyle2"/>
            </w:pPr>
            <w:r>
              <w:rPr>
                <w:rFonts w:ascii="Times New Roman" w:hAnsi="Times New Roman"/>
              </w:rPr>
              <w:t>N/A</w:t>
            </w:r>
          </w:p>
        </w:tc>
        <w:tc>
          <w:tcPr>
            <w:tcW w:w="1093"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8EFBEF" w14:textId="77777777" w:rsidR="007D4517" w:rsidRDefault="007D4517" w:rsidP="00EC7DA9">
            <w:pPr>
              <w:pStyle w:val="TableStyle2"/>
            </w:pPr>
            <w:r>
              <w:rPr>
                <w:rFonts w:ascii="Times New Roman" w:hAnsi="Times New Roman"/>
              </w:rPr>
              <w:t>Online</w:t>
            </w:r>
          </w:p>
        </w:tc>
        <w:tc>
          <w:tcPr>
            <w:tcW w:w="1579"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6406B2" w14:textId="77777777" w:rsidR="007D4517" w:rsidRDefault="007D4517" w:rsidP="00EC7DA9">
            <w:pPr>
              <w:pStyle w:val="TableStyle2"/>
            </w:pPr>
            <w:r>
              <w:rPr>
                <w:rFonts w:ascii="Times New Roman" w:hAnsi="Times New Roman"/>
              </w:rPr>
              <w:t>Elder</w:t>
            </w:r>
          </w:p>
        </w:tc>
      </w:tr>
      <w:tr w:rsidR="007D4517" w14:paraId="7AD83DA2" w14:textId="77777777" w:rsidTr="00EC7DA9">
        <w:tblPrEx>
          <w:shd w:val="clear" w:color="auto" w:fill="auto"/>
        </w:tblPrEx>
        <w:trPr>
          <w:trHeight w:val="295"/>
          <w:jc w:val="center"/>
        </w:trPr>
        <w:tc>
          <w:tcPr>
            <w:tcW w:w="17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E118DA3" w14:textId="77777777" w:rsidR="007D4517" w:rsidRDefault="007D4517" w:rsidP="00EC7DA9">
            <w:pPr>
              <w:pStyle w:val="TableStyle1"/>
            </w:pPr>
            <w:r>
              <w:rPr>
                <w:rFonts w:ascii="Times New Roman" w:hAnsi="Times New Roman"/>
                <w:b w:val="0"/>
                <w:bCs w:val="0"/>
              </w:rPr>
              <w:t>5 Jan—1 Mar</w:t>
            </w:r>
          </w:p>
        </w:tc>
        <w:tc>
          <w:tcPr>
            <w:tcW w:w="4204"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27395CA" w14:textId="77777777" w:rsidR="007D4517" w:rsidRDefault="007D4517" w:rsidP="00EC7DA9">
            <w:pPr>
              <w:pStyle w:val="TableStyle2"/>
            </w:pPr>
            <w:r>
              <w:rPr>
                <w:rFonts w:ascii="Times New Roman" w:hAnsi="Times New Roman"/>
              </w:rPr>
              <w:t>PM203—Pastoral Care &amp; Counseling</w:t>
            </w:r>
          </w:p>
        </w:tc>
        <w:tc>
          <w:tcPr>
            <w:tcW w:w="7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7460554"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4474208"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CBD0791" w14:textId="77777777" w:rsidR="007D4517" w:rsidRDefault="007D4517" w:rsidP="00EC7DA9">
            <w:pPr>
              <w:pStyle w:val="TableStyle2"/>
            </w:pPr>
            <w:r>
              <w:rPr>
                <w:rFonts w:ascii="Times New Roman" w:hAnsi="Times New Roman"/>
              </w:rPr>
              <w:t>D/D, LP, Elder</w:t>
            </w:r>
          </w:p>
        </w:tc>
      </w:tr>
      <w:tr w:rsidR="007D4517" w14:paraId="69BA3480" w14:textId="77777777" w:rsidTr="00EC7DA9">
        <w:tblPrEx>
          <w:shd w:val="clear" w:color="auto" w:fill="auto"/>
        </w:tblPrEx>
        <w:trPr>
          <w:trHeight w:val="295"/>
          <w:jc w:val="center"/>
        </w:trPr>
        <w:tc>
          <w:tcPr>
            <w:tcW w:w="17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4C168B6" w14:textId="77777777" w:rsidR="007D4517" w:rsidRDefault="007D4517" w:rsidP="00EC7DA9">
            <w:pPr>
              <w:pStyle w:val="TableStyle1"/>
            </w:pPr>
            <w:r>
              <w:rPr>
                <w:rFonts w:ascii="Times New Roman" w:hAnsi="Times New Roman"/>
                <w:b w:val="0"/>
                <w:bCs w:val="0"/>
              </w:rPr>
              <w:t>5 Jan—1 Mar</w:t>
            </w:r>
          </w:p>
        </w:tc>
        <w:tc>
          <w:tcPr>
            <w:tcW w:w="4204"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1ADAE782" w14:textId="77777777" w:rsidR="007D4517" w:rsidRDefault="007D4517" w:rsidP="00EC7DA9">
            <w:pPr>
              <w:pStyle w:val="TableStyle2"/>
            </w:pPr>
            <w:r>
              <w:rPr>
                <w:rFonts w:ascii="Times New Roman" w:hAnsi="Times New Roman"/>
              </w:rPr>
              <w:t>BI202—Romans</w:t>
            </w:r>
          </w:p>
        </w:tc>
        <w:tc>
          <w:tcPr>
            <w:tcW w:w="7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F03473"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1911E5"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D04A2A" w14:textId="77777777" w:rsidR="007D4517" w:rsidRDefault="007D4517" w:rsidP="00EC7DA9">
            <w:pPr>
              <w:pStyle w:val="TableStyle2"/>
            </w:pPr>
            <w:r>
              <w:rPr>
                <w:rFonts w:ascii="Times New Roman" w:hAnsi="Times New Roman"/>
              </w:rPr>
              <w:t>Elder</w:t>
            </w:r>
          </w:p>
        </w:tc>
      </w:tr>
    </w:tbl>
    <w:p w14:paraId="277D0D76" w14:textId="77777777" w:rsidR="007D4517" w:rsidRDefault="007D4517" w:rsidP="007D4517">
      <w:pPr>
        <w:pStyle w:val="Body"/>
        <w:jc w:val="center"/>
        <w:rPr>
          <w:rFonts w:ascii="Times New Roman" w:eastAsia="Times New Roman" w:hAnsi="Times New Roman" w:cs="Times New Roman"/>
          <w:b/>
          <w:bCs/>
        </w:rPr>
      </w:pPr>
    </w:p>
    <w:tbl>
      <w:tblPr>
        <w:tblW w:w="93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71"/>
        <w:gridCol w:w="4205"/>
        <w:gridCol w:w="705"/>
        <w:gridCol w:w="1093"/>
        <w:gridCol w:w="1579"/>
      </w:tblGrid>
      <w:tr w:rsidR="007D4517" w14:paraId="26139103" w14:textId="77777777" w:rsidTr="00EC7DA9">
        <w:trPr>
          <w:trHeight w:val="295"/>
          <w:tblHeader/>
          <w:jc w:val="center"/>
        </w:trPr>
        <w:tc>
          <w:tcPr>
            <w:tcW w:w="17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37A1E1F" w14:textId="77777777" w:rsidR="007D4517" w:rsidRDefault="007D4517" w:rsidP="00EC7DA9">
            <w:pPr>
              <w:pStyle w:val="TableStyle1"/>
              <w:jc w:val="center"/>
            </w:pPr>
            <w:r>
              <w:rPr>
                <w:rFonts w:ascii="Times New Roman" w:hAnsi="Times New Roman"/>
              </w:rPr>
              <w:t>Date</w:t>
            </w:r>
          </w:p>
        </w:tc>
        <w:tc>
          <w:tcPr>
            <w:tcW w:w="420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EE22BDA" w14:textId="77777777" w:rsidR="007D4517" w:rsidRDefault="007D4517" w:rsidP="00EC7DA9">
            <w:pPr>
              <w:pStyle w:val="TableStyle1"/>
              <w:jc w:val="center"/>
            </w:pPr>
            <w:r>
              <w:rPr>
                <w:rFonts w:ascii="Times New Roman" w:hAnsi="Times New Roman"/>
              </w:rPr>
              <w:t>Course</w:t>
            </w:r>
          </w:p>
        </w:tc>
        <w:tc>
          <w:tcPr>
            <w:tcW w:w="70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45B94AEC" w14:textId="77777777" w:rsidR="007D4517" w:rsidRDefault="007D4517" w:rsidP="00EC7DA9">
            <w:pPr>
              <w:pStyle w:val="TableStyle1"/>
              <w:jc w:val="center"/>
            </w:pPr>
            <w:r>
              <w:rPr>
                <w:rFonts w:ascii="Times New Roman" w:hAnsi="Times New Roman"/>
              </w:rPr>
              <w:t>Time</w:t>
            </w:r>
          </w:p>
        </w:tc>
        <w:tc>
          <w:tcPr>
            <w:tcW w:w="109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07C1BD2" w14:textId="77777777" w:rsidR="007D4517" w:rsidRDefault="007D4517" w:rsidP="00EC7DA9">
            <w:pPr>
              <w:pStyle w:val="TableStyle1"/>
              <w:jc w:val="center"/>
            </w:pPr>
            <w:r>
              <w:rPr>
                <w:rFonts w:ascii="Times New Roman" w:hAnsi="Times New Roman"/>
              </w:rPr>
              <w:t>Location</w:t>
            </w:r>
          </w:p>
        </w:tc>
        <w:tc>
          <w:tcPr>
            <w:tcW w:w="15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4442A31" w14:textId="77777777" w:rsidR="007D4517" w:rsidRDefault="007D4517" w:rsidP="00EC7DA9">
            <w:pPr>
              <w:pStyle w:val="TableStyle1"/>
              <w:jc w:val="center"/>
            </w:pPr>
            <w:r>
              <w:rPr>
                <w:rFonts w:ascii="Times New Roman" w:hAnsi="Times New Roman"/>
              </w:rPr>
              <w:t>Required</w:t>
            </w:r>
          </w:p>
        </w:tc>
      </w:tr>
      <w:tr w:rsidR="007D4517" w14:paraId="6DA8CFCE" w14:textId="77777777" w:rsidTr="00EC7DA9">
        <w:tblPrEx>
          <w:shd w:val="clear" w:color="auto" w:fill="auto"/>
        </w:tblPrEx>
        <w:trPr>
          <w:trHeight w:val="295"/>
          <w:jc w:val="center"/>
        </w:trPr>
        <w:tc>
          <w:tcPr>
            <w:tcW w:w="177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7AEF98E" w14:textId="77777777" w:rsidR="007D4517" w:rsidRDefault="007D4517" w:rsidP="00EC7DA9">
            <w:pPr>
              <w:pStyle w:val="TableStyle1"/>
            </w:pPr>
            <w:r>
              <w:rPr>
                <w:rFonts w:ascii="Times New Roman" w:hAnsi="Times New Roman"/>
                <w:b w:val="0"/>
                <w:bCs w:val="0"/>
              </w:rPr>
              <w:t>2 Mar—3 May</w:t>
            </w:r>
          </w:p>
        </w:tc>
        <w:tc>
          <w:tcPr>
            <w:tcW w:w="4204"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6EA891C7" w14:textId="77777777" w:rsidR="007D4517" w:rsidRDefault="007D4517" w:rsidP="00EC7DA9">
            <w:pPr>
              <w:pStyle w:val="TableStyle2"/>
            </w:pPr>
            <w:r>
              <w:rPr>
                <w:rFonts w:ascii="Times New Roman" w:hAnsi="Times New Roman"/>
              </w:rPr>
              <w:t>PM204—Evangelism &amp; Discipleship</w:t>
            </w:r>
          </w:p>
        </w:tc>
        <w:tc>
          <w:tcPr>
            <w:tcW w:w="70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ED6D49" w14:textId="77777777" w:rsidR="007D4517" w:rsidRDefault="007D4517" w:rsidP="00EC7DA9">
            <w:pPr>
              <w:pStyle w:val="TableStyle2"/>
            </w:pPr>
            <w:r>
              <w:rPr>
                <w:rFonts w:ascii="Times New Roman" w:hAnsi="Times New Roman"/>
              </w:rPr>
              <w:t>N/A</w:t>
            </w:r>
          </w:p>
        </w:tc>
        <w:tc>
          <w:tcPr>
            <w:tcW w:w="1093"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867C3C" w14:textId="77777777" w:rsidR="007D4517" w:rsidRDefault="007D4517" w:rsidP="00EC7DA9">
            <w:pPr>
              <w:pStyle w:val="TableStyle2"/>
            </w:pPr>
            <w:r>
              <w:rPr>
                <w:rFonts w:ascii="Times New Roman" w:hAnsi="Times New Roman"/>
              </w:rPr>
              <w:t>Online</w:t>
            </w:r>
          </w:p>
        </w:tc>
        <w:tc>
          <w:tcPr>
            <w:tcW w:w="1579"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58E729" w14:textId="77777777" w:rsidR="007D4517" w:rsidRDefault="007D4517" w:rsidP="00EC7DA9">
            <w:pPr>
              <w:pStyle w:val="TableStyle2"/>
            </w:pPr>
            <w:r>
              <w:rPr>
                <w:rFonts w:ascii="Times New Roman" w:hAnsi="Times New Roman"/>
              </w:rPr>
              <w:t>LP, Elder</w:t>
            </w:r>
          </w:p>
        </w:tc>
      </w:tr>
      <w:tr w:rsidR="007D4517" w14:paraId="314EB7E4" w14:textId="77777777" w:rsidTr="00EC7DA9">
        <w:tblPrEx>
          <w:shd w:val="clear" w:color="auto" w:fill="auto"/>
        </w:tblPrEx>
        <w:trPr>
          <w:trHeight w:val="295"/>
          <w:jc w:val="center"/>
        </w:trPr>
        <w:tc>
          <w:tcPr>
            <w:tcW w:w="17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0390FB9" w14:textId="77777777" w:rsidR="007D4517" w:rsidRDefault="007D4517" w:rsidP="00EC7DA9">
            <w:pPr>
              <w:pStyle w:val="TableStyle1"/>
            </w:pPr>
            <w:r>
              <w:rPr>
                <w:rFonts w:ascii="Times New Roman" w:hAnsi="Times New Roman"/>
                <w:b w:val="0"/>
                <w:bCs w:val="0"/>
              </w:rPr>
              <w:lastRenderedPageBreak/>
              <w:t>2 Mar—3 May</w:t>
            </w:r>
          </w:p>
        </w:tc>
        <w:tc>
          <w:tcPr>
            <w:tcW w:w="4204"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281CCDB4" w14:textId="77777777" w:rsidR="007D4517" w:rsidRDefault="007D4517" w:rsidP="00EC7DA9">
            <w:pPr>
              <w:pStyle w:val="TableStyle2"/>
            </w:pPr>
            <w:r>
              <w:rPr>
                <w:rFonts w:ascii="Times New Roman" w:hAnsi="Times New Roman"/>
              </w:rPr>
              <w:t>TH202—Theology of John Wesley</w:t>
            </w:r>
          </w:p>
        </w:tc>
        <w:tc>
          <w:tcPr>
            <w:tcW w:w="7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40C2D48"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23228E8"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958089A" w14:textId="77777777" w:rsidR="007D4517" w:rsidRDefault="007D4517" w:rsidP="00EC7DA9">
            <w:pPr>
              <w:pStyle w:val="TableStyle2"/>
            </w:pPr>
            <w:r>
              <w:rPr>
                <w:rFonts w:ascii="Times New Roman" w:hAnsi="Times New Roman"/>
              </w:rPr>
              <w:t>Elder</w:t>
            </w:r>
          </w:p>
        </w:tc>
      </w:tr>
    </w:tbl>
    <w:p w14:paraId="33F1654B" w14:textId="77777777" w:rsidR="007D4517" w:rsidRDefault="007D4517" w:rsidP="007D4517">
      <w:pPr>
        <w:pStyle w:val="Body"/>
        <w:jc w:val="center"/>
        <w:rPr>
          <w:rFonts w:ascii="Times New Roman" w:eastAsia="Times New Roman" w:hAnsi="Times New Roman" w:cs="Times New Roman"/>
          <w:b/>
          <w:bCs/>
        </w:rPr>
      </w:pPr>
    </w:p>
    <w:tbl>
      <w:tblPr>
        <w:tblW w:w="93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61"/>
        <w:gridCol w:w="4180"/>
        <w:gridCol w:w="746"/>
        <w:gridCol w:w="1090"/>
        <w:gridCol w:w="1576"/>
      </w:tblGrid>
      <w:tr w:rsidR="007D4517" w14:paraId="51723993" w14:textId="77777777" w:rsidTr="00EC7DA9">
        <w:trPr>
          <w:trHeight w:val="295"/>
          <w:tblHeader/>
          <w:jc w:val="center"/>
        </w:trPr>
        <w:tc>
          <w:tcPr>
            <w:tcW w:w="176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4EC7C251" w14:textId="77777777" w:rsidR="007D4517" w:rsidRDefault="007D4517" w:rsidP="00EC7DA9">
            <w:pPr>
              <w:pStyle w:val="TableStyle1"/>
              <w:jc w:val="center"/>
            </w:pPr>
            <w:r>
              <w:rPr>
                <w:rFonts w:ascii="Times New Roman" w:hAnsi="Times New Roman"/>
              </w:rPr>
              <w:t>Date</w:t>
            </w:r>
          </w:p>
        </w:tc>
        <w:tc>
          <w:tcPr>
            <w:tcW w:w="41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0766F9F" w14:textId="77777777" w:rsidR="007D4517" w:rsidRDefault="007D4517" w:rsidP="00EC7DA9">
            <w:pPr>
              <w:pStyle w:val="TableStyle1"/>
              <w:jc w:val="center"/>
            </w:pPr>
            <w:r>
              <w:rPr>
                <w:rFonts w:ascii="Times New Roman" w:hAnsi="Times New Roman"/>
              </w:rPr>
              <w:t>Course</w:t>
            </w:r>
          </w:p>
        </w:tc>
        <w:tc>
          <w:tcPr>
            <w:tcW w:w="74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AA50A91" w14:textId="77777777" w:rsidR="007D4517" w:rsidRDefault="007D4517" w:rsidP="00EC7DA9">
            <w:pPr>
              <w:pStyle w:val="TableStyle1"/>
              <w:jc w:val="center"/>
            </w:pPr>
            <w:r>
              <w:rPr>
                <w:rFonts w:ascii="Times New Roman" w:hAnsi="Times New Roman"/>
              </w:rPr>
              <w:t>Time</w:t>
            </w:r>
          </w:p>
        </w:tc>
        <w:tc>
          <w:tcPr>
            <w:tcW w:w="109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893346A" w14:textId="77777777" w:rsidR="007D4517" w:rsidRDefault="007D4517" w:rsidP="00EC7DA9">
            <w:pPr>
              <w:pStyle w:val="TableStyle1"/>
              <w:jc w:val="center"/>
            </w:pPr>
            <w:r>
              <w:rPr>
                <w:rFonts w:ascii="Times New Roman" w:hAnsi="Times New Roman"/>
              </w:rPr>
              <w:t>Location</w:t>
            </w:r>
          </w:p>
        </w:tc>
        <w:tc>
          <w:tcPr>
            <w:tcW w:w="157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24EBB3E" w14:textId="77777777" w:rsidR="007D4517" w:rsidRDefault="007D4517" w:rsidP="00EC7DA9">
            <w:pPr>
              <w:pStyle w:val="TableStyle1"/>
              <w:jc w:val="center"/>
            </w:pPr>
            <w:r>
              <w:rPr>
                <w:rFonts w:ascii="Times New Roman" w:hAnsi="Times New Roman"/>
              </w:rPr>
              <w:t>Required</w:t>
            </w:r>
          </w:p>
        </w:tc>
      </w:tr>
      <w:tr w:rsidR="007D4517" w14:paraId="6506F7E5" w14:textId="77777777" w:rsidTr="00EC7DA9">
        <w:tblPrEx>
          <w:shd w:val="clear" w:color="auto" w:fill="auto"/>
        </w:tblPrEx>
        <w:trPr>
          <w:trHeight w:val="295"/>
          <w:jc w:val="center"/>
        </w:trPr>
        <w:tc>
          <w:tcPr>
            <w:tcW w:w="176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617A694" w14:textId="77777777" w:rsidR="007D4517" w:rsidRDefault="007D4517" w:rsidP="00EC7DA9">
            <w:pPr>
              <w:pStyle w:val="TableStyle1"/>
            </w:pPr>
            <w:r>
              <w:rPr>
                <w:rFonts w:ascii="Times New Roman" w:hAnsi="Times New Roman"/>
                <w:b w:val="0"/>
                <w:bCs w:val="0"/>
              </w:rPr>
              <w:t>4 May—28 Jun</w:t>
            </w:r>
          </w:p>
        </w:tc>
        <w:tc>
          <w:tcPr>
            <w:tcW w:w="4179"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745E3E00" w14:textId="77777777" w:rsidR="007D4517" w:rsidRDefault="007D4517" w:rsidP="00EC7DA9">
            <w:pPr>
              <w:pStyle w:val="TableStyle2"/>
            </w:pPr>
            <w:r>
              <w:rPr>
                <w:rFonts w:ascii="Times New Roman" w:hAnsi="Times New Roman"/>
              </w:rPr>
              <w:t>PM101—Homiletics</w:t>
            </w:r>
          </w:p>
        </w:tc>
        <w:tc>
          <w:tcPr>
            <w:tcW w:w="746"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7D75B7" w14:textId="77777777" w:rsidR="007D4517" w:rsidRDefault="007D4517" w:rsidP="00EC7DA9">
            <w:pPr>
              <w:pStyle w:val="TableStyle2"/>
            </w:pPr>
            <w:r>
              <w:rPr>
                <w:rFonts w:ascii="Times New Roman" w:hAnsi="Times New Roman"/>
              </w:rPr>
              <w:t>N/A</w:t>
            </w:r>
          </w:p>
        </w:tc>
        <w:tc>
          <w:tcPr>
            <w:tcW w:w="1090"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19E718" w14:textId="77777777" w:rsidR="007D4517" w:rsidRDefault="007D4517" w:rsidP="00EC7DA9">
            <w:pPr>
              <w:pStyle w:val="TableStyle2"/>
            </w:pPr>
            <w:r>
              <w:rPr>
                <w:rFonts w:ascii="Times New Roman" w:hAnsi="Times New Roman"/>
              </w:rPr>
              <w:t>Online</w:t>
            </w:r>
          </w:p>
        </w:tc>
        <w:tc>
          <w:tcPr>
            <w:tcW w:w="1576"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C32FA1" w14:textId="77777777" w:rsidR="007D4517" w:rsidRDefault="007D4517" w:rsidP="00EC7DA9">
            <w:pPr>
              <w:pStyle w:val="TableStyle2"/>
            </w:pPr>
            <w:r>
              <w:rPr>
                <w:rFonts w:ascii="Times New Roman" w:hAnsi="Times New Roman"/>
              </w:rPr>
              <w:t>LP, Elder</w:t>
            </w:r>
          </w:p>
        </w:tc>
      </w:tr>
    </w:tbl>
    <w:p w14:paraId="5761062C" w14:textId="77777777" w:rsidR="007D4517" w:rsidRDefault="007D4517" w:rsidP="007D4517">
      <w:pPr>
        <w:pStyle w:val="Body"/>
        <w:jc w:val="center"/>
        <w:rPr>
          <w:rFonts w:ascii="Times New Roman" w:eastAsia="Times New Roman" w:hAnsi="Times New Roman" w:cs="Times New Roman"/>
          <w:b/>
          <w:bCs/>
        </w:rPr>
      </w:pPr>
    </w:p>
    <w:p w14:paraId="67F9136F" w14:textId="77777777" w:rsidR="007D4517" w:rsidRDefault="007D4517" w:rsidP="007D4517">
      <w:pPr>
        <w:pStyle w:val="Body"/>
        <w:jc w:val="center"/>
        <w:rPr>
          <w:rFonts w:ascii="Times New Roman" w:hAnsi="Times New Roman"/>
          <w:b/>
          <w:bCs/>
        </w:rPr>
      </w:pPr>
    </w:p>
    <w:p w14:paraId="091E248B" w14:textId="77777777" w:rsidR="007D4517" w:rsidRDefault="007D4517" w:rsidP="007D4517">
      <w:pPr>
        <w:pStyle w:val="Body"/>
        <w:jc w:val="center"/>
        <w:rPr>
          <w:rFonts w:ascii="Times New Roman" w:hAnsi="Times New Roman"/>
          <w:b/>
          <w:bCs/>
        </w:rPr>
      </w:pPr>
    </w:p>
    <w:p w14:paraId="36D6438D" w14:textId="77777777" w:rsidR="007D4517" w:rsidRDefault="007D4517" w:rsidP="007D4517">
      <w:pPr>
        <w:pStyle w:val="Body"/>
        <w:jc w:val="center"/>
        <w:rPr>
          <w:rFonts w:ascii="Times New Roman" w:hAnsi="Times New Roman"/>
          <w:b/>
          <w:bCs/>
        </w:rPr>
      </w:pPr>
    </w:p>
    <w:p w14:paraId="2BAD2D9F" w14:textId="77777777" w:rsidR="004C5FC8" w:rsidRDefault="004C5FC8" w:rsidP="004C5FC8">
      <w:pPr>
        <w:pStyle w:val="Body"/>
        <w:jc w:val="center"/>
        <w:rPr>
          <w:rFonts w:ascii="Times New Roman" w:eastAsia="Times New Roman" w:hAnsi="Times New Roman" w:cs="Times New Roman"/>
          <w:b/>
          <w:bCs/>
        </w:rPr>
      </w:pPr>
      <w:r>
        <w:rPr>
          <w:rFonts w:ascii="Times New Roman" w:eastAsia="Times New Roman" w:hAnsi="Times New Roman" w:cs="Times New Roman"/>
          <w:b/>
          <w:bCs/>
        </w:rPr>
        <w:t>NOTE Reference HI101—This Is the EMC</w:t>
      </w:r>
    </w:p>
    <w:p w14:paraId="2DBBFD16" w14:textId="77777777" w:rsidR="004C5FC8" w:rsidRDefault="004C5FC8" w:rsidP="004C5FC8">
      <w:pPr>
        <w:pStyle w:val="Body"/>
        <w:jc w:val="center"/>
        <w:rPr>
          <w:rFonts w:ascii="Times New Roman" w:eastAsia="Times New Roman" w:hAnsi="Times New Roman" w:cs="Times New Roman"/>
          <w:b/>
          <w:bCs/>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609"/>
        <w:gridCol w:w="5180"/>
        <w:gridCol w:w="1564"/>
      </w:tblGrid>
      <w:tr w:rsidR="004C5FC8" w14:paraId="63F2D08F" w14:textId="77777777" w:rsidTr="00EC7DA9">
        <w:trPr>
          <w:trHeight w:val="295"/>
          <w:tblHeader/>
        </w:trPr>
        <w:tc>
          <w:tcPr>
            <w:tcW w:w="260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1FE9040B" w14:textId="77777777" w:rsidR="004C5FC8" w:rsidRDefault="004C5FC8" w:rsidP="00EC7DA9">
            <w:pPr>
              <w:pStyle w:val="TableStyle1"/>
              <w:jc w:val="center"/>
            </w:pPr>
            <w:r>
              <w:t>Course</w:t>
            </w:r>
          </w:p>
        </w:tc>
        <w:tc>
          <w:tcPr>
            <w:tcW w:w="51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494CE5AC" w14:textId="77777777" w:rsidR="004C5FC8" w:rsidRDefault="004C5FC8" w:rsidP="00EC7DA9">
            <w:pPr>
              <w:pStyle w:val="TableStyle1"/>
              <w:jc w:val="center"/>
            </w:pPr>
            <w:r>
              <w:t>Location</w:t>
            </w:r>
          </w:p>
        </w:tc>
        <w:tc>
          <w:tcPr>
            <w:tcW w:w="156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613E2DC" w14:textId="77777777" w:rsidR="004C5FC8" w:rsidRDefault="004C5FC8" w:rsidP="00EC7DA9">
            <w:pPr>
              <w:pStyle w:val="TableStyle1"/>
              <w:jc w:val="center"/>
            </w:pPr>
            <w:r>
              <w:t>Required</w:t>
            </w:r>
          </w:p>
        </w:tc>
      </w:tr>
      <w:tr w:rsidR="004C5FC8" w14:paraId="62EF6D5D" w14:textId="77777777" w:rsidTr="00EC7DA9">
        <w:tblPrEx>
          <w:shd w:val="clear" w:color="auto" w:fill="auto"/>
        </w:tblPrEx>
        <w:trPr>
          <w:trHeight w:val="531"/>
        </w:trPr>
        <w:tc>
          <w:tcPr>
            <w:tcW w:w="2609"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537F874" w14:textId="77777777" w:rsidR="004C5FC8" w:rsidRDefault="004C5FC8" w:rsidP="00EC7DA9">
            <w:pPr>
              <w:pStyle w:val="TableStyle1"/>
            </w:pPr>
            <w:r>
              <w:rPr>
                <w:b w:val="0"/>
                <w:bCs w:val="0"/>
              </w:rPr>
              <w:t>HI101—This Is the EMC</w:t>
            </w:r>
          </w:p>
        </w:tc>
        <w:tc>
          <w:tcPr>
            <w:tcW w:w="5179"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7F4379AA" w14:textId="77777777" w:rsidR="004C5FC8" w:rsidRDefault="004C5FC8" w:rsidP="00EC7DA9">
            <w:pPr>
              <w:pStyle w:val="TableStyle2"/>
              <w:jc w:val="center"/>
            </w:pPr>
            <w:r>
              <w:t xml:space="preserve">Taught annually by Superintendents </w:t>
            </w:r>
          </w:p>
          <w:p w14:paraId="5A9F74CE" w14:textId="77777777" w:rsidR="004C5FC8" w:rsidRDefault="004C5FC8" w:rsidP="00EC7DA9">
            <w:pPr>
              <w:pStyle w:val="TableStyle2"/>
              <w:jc w:val="center"/>
            </w:pPr>
            <w:r>
              <w:t xml:space="preserve">Dates &amp; Locations </w:t>
            </w:r>
            <w:proofErr w:type="gramStart"/>
            <w:r>
              <w:t>To</w:t>
            </w:r>
            <w:proofErr w:type="gramEnd"/>
            <w:r>
              <w:t xml:space="preserve"> Be Determined</w:t>
            </w:r>
          </w:p>
        </w:tc>
        <w:tc>
          <w:tcPr>
            <w:tcW w:w="1564"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50DB07" w14:textId="77777777" w:rsidR="004C5FC8" w:rsidRDefault="004C5FC8" w:rsidP="00EC7DA9">
            <w:pPr>
              <w:pStyle w:val="TableStyle2"/>
            </w:pPr>
            <w:r>
              <w:rPr>
                <w:rFonts w:eastAsia="Arial Unicode MS" w:cs="Arial Unicode MS"/>
              </w:rPr>
              <w:t>D/D, LP, Elder</w:t>
            </w:r>
          </w:p>
        </w:tc>
      </w:tr>
    </w:tbl>
    <w:p w14:paraId="3AAEB4C1" w14:textId="77777777" w:rsidR="007D4517" w:rsidRDefault="007D4517" w:rsidP="007D4517">
      <w:pPr>
        <w:pStyle w:val="Body"/>
        <w:jc w:val="center"/>
        <w:rPr>
          <w:rFonts w:ascii="Times New Roman" w:hAnsi="Times New Roman"/>
          <w:b/>
          <w:bCs/>
        </w:rPr>
      </w:pPr>
    </w:p>
    <w:p w14:paraId="06A2A7B4" w14:textId="77777777" w:rsidR="007D4517" w:rsidRDefault="007D4517" w:rsidP="007D4517">
      <w:pPr>
        <w:pStyle w:val="Body"/>
        <w:jc w:val="center"/>
        <w:rPr>
          <w:rFonts w:ascii="Times New Roman" w:hAnsi="Times New Roman"/>
          <w:b/>
          <w:bCs/>
        </w:rPr>
      </w:pPr>
    </w:p>
    <w:p w14:paraId="41E8BCC2" w14:textId="77777777" w:rsidR="007D4517" w:rsidRDefault="007D4517" w:rsidP="007D4517">
      <w:pPr>
        <w:pStyle w:val="Body"/>
        <w:jc w:val="center"/>
        <w:rPr>
          <w:rFonts w:ascii="Times New Roman" w:hAnsi="Times New Roman"/>
          <w:b/>
          <w:bCs/>
        </w:rPr>
      </w:pPr>
    </w:p>
    <w:p w14:paraId="085C332E" w14:textId="77777777" w:rsidR="007D4517" w:rsidRDefault="007D4517" w:rsidP="007D4517">
      <w:pPr>
        <w:pStyle w:val="Body"/>
        <w:jc w:val="center"/>
        <w:rPr>
          <w:rFonts w:ascii="Times New Roman" w:hAnsi="Times New Roman"/>
          <w:b/>
          <w:bCs/>
        </w:rPr>
      </w:pPr>
    </w:p>
    <w:p w14:paraId="0903E3A8" w14:textId="77777777" w:rsidR="007D4517" w:rsidRDefault="007D4517" w:rsidP="007D4517">
      <w:pPr>
        <w:pStyle w:val="Body"/>
        <w:jc w:val="center"/>
        <w:rPr>
          <w:rFonts w:ascii="Times New Roman" w:hAnsi="Times New Roman"/>
          <w:b/>
          <w:bCs/>
        </w:rPr>
      </w:pPr>
    </w:p>
    <w:p w14:paraId="66794B63" w14:textId="77777777" w:rsidR="007D4517" w:rsidRDefault="007D4517" w:rsidP="007D4517">
      <w:pPr>
        <w:pStyle w:val="Body"/>
        <w:jc w:val="center"/>
        <w:rPr>
          <w:rFonts w:ascii="Times New Roman" w:hAnsi="Times New Roman"/>
          <w:b/>
          <w:bCs/>
        </w:rPr>
      </w:pPr>
    </w:p>
    <w:p w14:paraId="0BEDEB8A" w14:textId="77777777" w:rsidR="007D4517" w:rsidRDefault="007D4517" w:rsidP="007D4517">
      <w:pPr>
        <w:pStyle w:val="Body"/>
        <w:jc w:val="center"/>
        <w:rPr>
          <w:rFonts w:ascii="Times New Roman" w:hAnsi="Times New Roman"/>
          <w:b/>
          <w:bCs/>
        </w:rPr>
      </w:pPr>
    </w:p>
    <w:p w14:paraId="43FCB216" w14:textId="77777777" w:rsidR="007D4517" w:rsidRDefault="007D4517" w:rsidP="007D4517">
      <w:pPr>
        <w:pStyle w:val="Body"/>
        <w:jc w:val="center"/>
        <w:rPr>
          <w:rFonts w:ascii="Times New Roman" w:hAnsi="Times New Roman"/>
          <w:b/>
          <w:bCs/>
        </w:rPr>
      </w:pPr>
    </w:p>
    <w:p w14:paraId="130C7F0E" w14:textId="77777777" w:rsidR="007D4517" w:rsidRDefault="007D4517" w:rsidP="007D4517">
      <w:pPr>
        <w:pStyle w:val="Body"/>
        <w:jc w:val="center"/>
        <w:rPr>
          <w:rFonts w:ascii="Times New Roman" w:hAnsi="Times New Roman"/>
          <w:b/>
          <w:bCs/>
        </w:rPr>
      </w:pPr>
    </w:p>
    <w:p w14:paraId="13F25B3E" w14:textId="77777777" w:rsidR="007D4517" w:rsidRDefault="007D4517" w:rsidP="007D4517">
      <w:pPr>
        <w:pStyle w:val="Body"/>
        <w:jc w:val="center"/>
        <w:rPr>
          <w:rFonts w:ascii="Times New Roman" w:hAnsi="Times New Roman"/>
          <w:b/>
          <w:bCs/>
        </w:rPr>
      </w:pPr>
    </w:p>
    <w:p w14:paraId="32D4780D" w14:textId="77777777" w:rsidR="007D4517" w:rsidRDefault="007D4517" w:rsidP="007D4517">
      <w:pPr>
        <w:pStyle w:val="Body"/>
        <w:jc w:val="center"/>
        <w:rPr>
          <w:rFonts w:ascii="Times New Roman" w:hAnsi="Times New Roman"/>
          <w:b/>
          <w:bCs/>
        </w:rPr>
      </w:pPr>
    </w:p>
    <w:p w14:paraId="6C7199CC" w14:textId="77777777" w:rsidR="007D4517" w:rsidRDefault="007D4517" w:rsidP="007D4517">
      <w:pPr>
        <w:pStyle w:val="Body"/>
        <w:jc w:val="center"/>
        <w:rPr>
          <w:rFonts w:ascii="Times New Roman" w:hAnsi="Times New Roman"/>
          <w:b/>
          <w:bCs/>
        </w:rPr>
      </w:pPr>
    </w:p>
    <w:p w14:paraId="1860A09C" w14:textId="77777777" w:rsidR="007D4517" w:rsidRDefault="007D4517" w:rsidP="007D4517">
      <w:pPr>
        <w:pStyle w:val="Body"/>
        <w:jc w:val="center"/>
        <w:rPr>
          <w:rFonts w:ascii="Times New Roman" w:hAnsi="Times New Roman"/>
          <w:b/>
          <w:bCs/>
        </w:rPr>
      </w:pPr>
    </w:p>
    <w:p w14:paraId="2E6AED3A" w14:textId="77777777" w:rsidR="007D4517" w:rsidRDefault="007D4517" w:rsidP="007D4517">
      <w:pPr>
        <w:pStyle w:val="Body"/>
        <w:jc w:val="center"/>
        <w:rPr>
          <w:rFonts w:ascii="Times New Roman" w:hAnsi="Times New Roman"/>
          <w:b/>
          <w:bCs/>
        </w:rPr>
      </w:pPr>
    </w:p>
    <w:p w14:paraId="55B78981" w14:textId="77777777" w:rsidR="007D4517" w:rsidRDefault="007D4517" w:rsidP="007D4517">
      <w:pPr>
        <w:pStyle w:val="Body"/>
        <w:jc w:val="center"/>
        <w:rPr>
          <w:rFonts w:ascii="Times New Roman" w:hAnsi="Times New Roman"/>
          <w:b/>
          <w:bCs/>
        </w:rPr>
      </w:pPr>
    </w:p>
    <w:p w14:paraId="40E93231" w14:textId="77777777" w:rsidR="007D4517" w:rsidRDefault="007D4517" w:rsidP="007D4517">
      <w:pPr>
        <w:pStyle w:val="Body"/>
        <w:jc w:val="center"/>
        <w:rPr>
          <w:rFonts w:ascii="Times New Roman" w:hAnsi="Times New Roman"/>
          <w:b/>
          <w:bCs/>
        </w:rPr>
      </w:pPr>
    </w:p>
    <w:p w14:paraId="60532DC8" w14:textId="77777777" w:rsidR="007D4517" w:rsidRDefault="007D4517" w:rsidP="007D4517">
      <w:pPr>
        <w:pStyle w:val="Body"/>
        <w:jc w:val="center"/>
        <w:rPr>
          <w:rFonts w:ascii="Times New Roman" w:hAnsi="Times New Roman"/>
          <w:b/>
          <w:bCs/>
        </w:rPr>
      </w:pPr>
    </w:p>
    <w:p w14:paraId="74EDCFF0" w14:textId="77777777" w:rsidR="007D4517" w:rsidRDefault="007D4517" w:rsidP="007D4517">
      <w:pPr>
        <w:pStyle w:val="Body"/>
        <w:jc w:val="center"/>
        <w:rPr>
          <w:rFonts w:ascii="Times New Roman" w:hAnsi="Times New Roman"/>
          <w:b/>
          <w:bCs/>
        </w:rPr>
      </w:pPr>
    </w:p>
    <w:p w14:paraId="12594D3C" w14:textId="77777777" w:rsidR="007D4517" w:rsidRDefault="007D4517" w:rsidP="007D4517">
      <w:pPr>
        <w:pStyle w:val="Body"/>
        <w:jc w:val="center"/>
        <w:rPr>
          <w:rFonts w:ascii="Times New Roman" w:hAnsi="Times New Roman"/>
          <w:b/>
          <w:bCs/>
        </w:rPr>
      </w:pPr>
    </w:p>
    <w:p w14:paraId="72187DE7" w14:textId="77777777" w:rsidR="007D4517" w:rsidRDefault="007D4517" w:rsidP="007D4517">
      <w:pPr>
        <w:pStyle w:val="Body"/>
        <w:jc w:val="center"/>
        <w:rPr>
          <w:rFonts w:ascii="Times New Roman" w:hAnsi="Times New Roman"/>
          <w:b/>
          <w:bCs/>
        </w:rPr>
      </w:pPr>
    </w:p>
    <w:p w14:paraId="772A3AE4" w14:textId="77777777" w:rsidR="007D4517" w:rsidRDefault="007D4517" w:rsidP="007D4517">
      <w:pPr>
        <w:pStyle w:val="Body"/>
        <w:jc w:val="center"/>
        <w:rPr>
          <w:rFonts w:ascii="Times New Roman" w:hAnsi="Times New Roman"/>
          <w:b/>
          <w:bCs/>
        </w:rPr>
      </w:pPr>
    </w:p>
    <w:p w14:paraId="7CF12011" w14:textId="77777777" w:rsidR="007D4517" w:rsidRDefault="007D4517" w:rsidP="007D4517">
      <w:pPr>
        <w:pStyle w:val="Body"/>
        <w:jc w:val="center"/>
        <w:rPr>
          <w:rFonts w:ascii="Times New Roman" w:hAnsi="Times New Roman"/>
          <w:b/>
          <w:bCs/>
        </w:rPr>
      </w:pPr>
    </w:p>
    <w:p w14:paraId="3E7DDFC3" w14:textId="77777777" w:rsidR="007D4517" w:rsidRDefault="007D4517" w:rsidP="007D4517">
      <w:pPr>
        <w:pStyle w:val="Body"/>
        <w:jc w:val="center"/>
        <w:rPr>
          <w:rFonts w:ascii="Times New Roman" w:hAnsi="Times New Roman"/>
          <w:b/>
          <w:bCs/>
        </w:rPr>
      </w:pPr>
    </w:p>
    <w:p w14:paraId="1630F5CB" w14:textId="77777777" w:rsidR="007D4517" w:rsidRDefault="007D4517" w:rsidP="007D4517">
      <w:pPr>
        <w:pStyle w:val="Body"/>
        <w:jc w:val="center"/>
        <w:rPr>
          <w:rFonts w:ascii="Times New Roman" w:hAnsi="Times New Roman"/>
          <w:b/>
          <w:bCs/>
        </w:rPr>
      </w:pPr>
    </w:p>
    <w:p w14:paraId="3DD5EEEE" w14:textId="77777777" w:rsidR="007D4517" w:rsidRDefault="007D4517" w:rsidP="007D4517">
      <w:pPr>
        <w:pStyle w:val="Body"/>
        <w:jc w:val="center"/>
        <w:rPr>
          <w:rFonts w:ascii="Times New Roman" w:hAnsi="Times New Roman"/>
          <w:b/>
          <w:bCs/>
        </w:rPr>
      </w:pPr>
    </w:p>
    <w:p w14:paraId="3DEFF9CD" w14:textId="77777777" w:rsidR="007D4517" w:rsidRDefault="007D4517" w:rsidP="007D4517">
      <w:pPr>
        <w:pStyle w:val="Body"/>
        <w:jc w:val="center"/>
        <w:rPr>
          <w:rFonts w:ascii="Times New Roman" w:hAnsi="Times New Roman"/>
          <w:b/>
          <w:bCs/>
        </w:rPr>
      </w:pPr>
    </w:p>
    <w:p w14:paraId="054B6EB3" w14:textId="77777777" w:rsidR="007D4517" w:rsidRDefault="007D4517" w:rsidP="004C5FC8">
      <w:pPr>
        <w:pStyle w:val="Body"/>
        <w:rPr>
          <w:rFonts w:ascii="Times New Roman" w:hAnsi="Times New Roman"/>
          <w:b/>
          <w:bCs/>
        </w:rPr>
      </w:pPr>
    </w:p>
    <w:p w14:paraId="3430CE85" w14:textId="77777777" w:rsidR="004C5FC8" w:rsidRDefault="004C5FC8" w:rsidP="004C5FC8">
      <w:pPr>
        <w:pStyle w:val="Body"/>
        <w:rPr>
          <w:rFonts w:ascii="Times New Roman" w:hAnsi="Times New Roman"/>
          <w:b/>
          <w:bCs/>
        </w:rPr>
      </w:pPr>
    </w:p>
    <w:p w14:paraId="4389B31C" w14:textId="12FEFF09" w:rsidR="007D4517" w:rsidRDefault="007D4517" w:rsidP="007D4517">
      <w:pPr>
        <w:pStyle w:val="Body"/>
        <w:jc w:val="center"/>
        <w:rPr>
          <w:rFonts w:ascii="Times New Roman" w:hAnsi="Times New Roman"/>
          <w:b/>
          <w:bCs/>
        </w:rPr>
      </w:pPr>
      <w:r>
        <w:rPr>
          <w:rFonts w:ascii="Times New Roman" w:hAnsi="Times New Roman"/>
          <w:b/>
          <w:bCs/>
        </w:rPr>
        <w:lastRenderedPageBreak/>
        <w:t>HSOM Course Calendar</w:t>
      </w:r>
    </w:p>
    <w:p w14:paraId="75C3BEAE" w14:textId="0DB22D42" w:rsidR="007D4517" w:rsidRDefault="007D4517" w:rsidP="007D4517">
      <w:pPr>
        <w:pStyle w:val="Body"/>
        <w:jc w:val="center"/>
        <w:rPr>
          <w:rFonts w:ascii="Times New Roman" w:hAnsi="Times New Roman"/>
          <w:b/>
          <w:bCs/>
        </w:rPr>
      </w:pPr>
      <w:r>
        <w:rPr>
          <w:rFonts w:ascii="Times New Roman" w:hAnsi="Times New Roman"/>
          <w:b/>
          <w:bCs/>
        </w:rPr>
        <w:t>2026--2027</w:t>
      </w:r>
    </w:p>
    <w:p w14:paraId="34A19365" w14:textId="77777777" w:rsidR="007D4517" w:rsidRDefault="007D4517" w:rsidP="007D4517">
      <w:pPr>
        <w:pStyle w:val="Body"/>
        <w:jc w:val="center"/>
        <w:rPr>
          <w:rFonts w:ascii="Times New Roman" w:hAnsi="Times New Roman"/>
          <w:b/>
          <w:bCs/>
        </w:rPr>
      </w:pPr>
    </w:p>
    <w:p w14:paraId="4036BB19" w14:textId="14A90E98" w:rsidR="007D4517" w:rsidRDefault="007D4517" w:rsidP="007D4517">
      <w:pPr>
        <w:pStyle w:val="Body"/>
        <w:jc w:val="center"/>
        <w:rPr>
          <w:rFonts w:ascii="Times New Roman" w:eastAsia="Times New Roman" w:hAnsi="Times New Roman" w:cs="Times New Roman"/>
          <w:b/>
          <w:bCs/>
        </w:rPr>
      </w:pPr>
      <w:r>
        <w:rPr>
          <w:rFonts w:ascii="Times New Roman" w:hAnsi="Times New Roman"/>
          <w:b/>
          <w:bCs/>
        </w:rPr>
        <w:t>Summer Session 2026</w:t>
      </w:r>
    </w:p>
    <w:tbl>
      <w:tblPr>
        <w:tblW w:w="935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666"/>
        <w:gridCol w:w="3361"/>
        <w:gridCol w:w="4325"/>
      </w:tblGrid>
      <w:tr w:rsidR="007D4517" w14:paraId="1FCCE947" w14:textId="77777777" w:rsidTr="00EC7DA9">
        <w:trPr>
          <w:trHeight w:val="295"/>
          <w:tblHeader/>
          <w:jc w:val="center"/>
        </w:trPr>
        <w:tc>
          <w:tcPr>
            <w:tcW w:w="166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EB48441" w14:textId="77777777" w:rsidR="007D4517" w:rsidRDefault="007D4517" w:rsidP="00EC7DA9">
            <w:pPr>
              <w:pStyle w:val="TableStyle1"/>
            </w:pPr>
            <w:r>
              <w:rPr>
                <w:rFonts w:ascii="Times New Roman" w:hAnsi="Times New Roman"/>
              </w:rPr>
              <w:t>28 Jul—1 Aug</w:t>
            </w:r>
          </w:p>
        </w:tc>
        <w:tc>
          <w:tcPr>
            <w:tcW w:w="3361"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E4260BE" w14:textId="77777777" w:rsidR="007D4517" w:rsidRDefault="007D4517" w:rsidP="00EC7DA9">
            <w:pPr>
              <w:pStyle w:val="TableStyle1"/>
              <w:jc w:val="center"/>
            </w:pPr>
            <w:r>
              <w:rPr>
                <w:rFonts w:ascii="Times New Roman" w:hAnsi="Times New Roman"/>
              </w:rPr>
              <w:t>8:00 AM—12:00 PM</w:t>
            </w:r>
          </w:p>
        </w:tc>
        <w:tc>
          <w:tcPr>
            <w:tcW w:w="432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13863C88" w14:textId="77777777" w:rsidR="007D4517" w:rsidRDefault="007D4517" w:rsidP="00EC7DA9">
            <w:pPr>
              <w:pStyle w:val="TableStyle1"/>
              <w:jc w:val="center"/>
            </w:pPr>
            <w:r>
              <w:rPr>
                <w:rFonts w:ascii="Times New Roman" w:hAnsi="Times New Roman"/>
              </w:rPr>
              <w:t>1:00—5:00 PM</w:t>
            </w:r>
          </w:p>
        </w:tc>
      </w:tr>
      <w:tr w:rsidR="007D4517" w14:paraId="28B10E89" w14:textId="77777777" w:rsidTr="00EC7DA9">
        <w:tblPrEx>
          <w:shd w:val="clear" w:color="auto" w:fill="auto"/>
        </w:tblPrEx>
        <w:trPr>
          <w:trHeight w:val="295"/>
          <w:jc w:val="center"/>
        </w:trPr>
        <w:tc>
          <w:tcPr>
            <w:tcW w:w="1665"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31E014B" w14:textId="77777777" w:rsidR="007D4517" w:rsidRDefault="007D4517" w:rsidP="00EC7DA9">
            <w:pPr>
              <w:pStyle w:val="TableStyle1"/>
            </w:pPr>
            <w:r>
              <w:rPr>
                <w:rFonts w:ascii="Times New Roman" w:hAnsi="Times New Roman"/>
                <w:b w:val="0"/>
                <w:bCs w:val="0"/>
              </w:rPr>
              <w:t>Monday</w:t>
            </w:r>
          </w:p>
        </w:tc>
        <w:tc>
          <w:tcPr>
            <w:tcW w:w="3361"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01244C14" w14:textId="77777777" w:rsidR="007D4517" w:rsidRDefault="007D4517" w:rsidP="00EC7DA9">
            <w:pPr>
              <w:pStyle w:val="TableStyle2"/>
            </w:pPr>
            <w:r>
              <w:rPr>
                <w:rFonts w:ascii="Times New Roman" w:hAnsi="Times New Roman"/>
              </w:rPr>
              <w:t>TH203—Theology I (LP &amp; Elder)</w:t>
            </w:r>
          </w:p>
        </w:tc>
        <w:tc>
          <w:tcPr>
            <w:tcW w:w="432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8746B9" w14:textId="77777777" w:rsidR="007D4517" w:rsidRDefault="007D4517" w:rsidP="00EC7DA9">
            <w:pPr>
              <w:pStyle w:val="TableStyle2"/>
            </w:pPr>
            <w:r>
              <w:rPr>
                <w:rFonts w:ascii="Times New Roman" w:hAnsi="Times New Roman"/>
              </w:rPr>
              <w:t>PM102— Conflict Resolution (LP, Elder)</w:t>
            </w:r>
          </w:p>
        </w:tc>
      </w:tr>
      <w:tr w:rsidR="007D4517" w14:paraId="79755AEF" w14:textId="77777777" w:rsidTr="00EC7DA9">
        <w:tblPrEx>
          <w:shd w:val="clear" w:color="auto" w:fill="auto"/>
        </w:tblPrEx>
        <w:trPr>
          <w:trHeight w:val="295"/>
          <w:jc w:val="center"/>
        </w:trPr>
        <w:tc>
          <w:tcPr>
            <w:tcW w:w="166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B876F38" w14:textId="77777777" w:rsidR="007D4517" w:rsidRDefault="007D4517" w:rsidP="00EC7DA9">
            <w:pPr>
              <w:pStyle w:val="TableStyle1"/>
            </w:pPr>
            <w:r>
              <w:rPr>
                <w:rFonts w:ascii="Times New Roman" w:hAnsi="Times New Roman"/>
                <w:b w:val="0"/>
                <w:bCs w:val="0"/>
              </w:rPr>
              <w:t>Tuesday</w:t>
            </w:r>
          </w:p>
        </w:tc>
        <w:tc>
          <w:tcPr>
            <w:tcW w:w="3361"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5C27BD5" w14:textId="77777777" w:rsidR="007D4517" w:rsidRDefault="007D4517" w:rsidP="00EC7DA9">
            <w:pPr>
              <w:pStyle w:val="TableStyle2"/>
            </w:pPr>
            <w:r>
              <w:rPr>
                <w:rFonts w:ascii="Times New Roman" w:hAnsi="Times New Roman"/>
              </w:rPr>
              <w:t>TH203—Theology I (LP &amp; Elder)</w:t>
            </w:r>
          </w:p>
        </w:tc>
        <w:tc>
          <w:tcPr>
            <w:tcW w:w="432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1154E9B" w14:textId="77777777" w:rsidR="007D4517" w:rsidRDefault="007D4517" w:rsidP="00EC7DA9">
            <w:pPr>
              <w:pStyle w:val="TableStyle2"/>
            </w:pPr>
            <w:r>
              <w:rPr>
                <w:rFonts w:ascii="Times New Roman" w:hAnsi="Times New Roman"/>
              </w:rPr>
              <w:t>PM102— Conflict Resolution (LP, Elder)</w:t>
            </w:r>
          </w:p>
        </w:tc>
      </w:tr>
      <w:tr w:rsidR="007D4517" w14:paraId="1B60E3B5" w14:textId="77777777" w:rsidTr="00EC7DA9">
        <w:tblPrEx>
          <w:shd w:val="clear" w:color="auto" w:fill="auto"/>
        </w:tblPrEx>
        <w:trPr>
          <w:trHeight w:val="295"/>
          <w:jc w:val="center"/>
        </w:trPr>
        <w:tc>
          <w:tcPr>
            <w:tcW w:w="166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62E7FBB" w14:textId="77777777" w:rsidR="007D4517" w:rsidRDefault="007D4517" w:rsidP="00EC7DA9">
            <w:pPr>
              <w:pStyle w:val="TableStyle1"/>
            </w:pPr>
            <w:r>
              <w:rPr>
                <w:rFonts w:ascii="Times New Roman" w:hAnsi="Times New Roman"/>
                <w:b w:val="0"/>
                <w:bCs w:val="0"/>
              </w:rPr>
              <w:t>Wednesday</w:t>
            </w:r>
          </w:p>
        </w:tc>
        <w:tc>
          <w:tcPr>
            <w:tcW w:w="3361"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60E6FAFA" w14:textId="77777777" w:rsidR="007D4517" w:rsidRDefault="007D4517" w:rsidP="00EC7DA9">
            <w:pPr>
              <w:pStyle w:val="TableStyle2"/>
            </w:pPr>
            <w:r>
              <w:rPr>
                <w:rFonts w:ascii="Times New Roman" w:hAnsi="Times New Roman"/>
              </w:rPr>
              <w:t>TH203—Theology I (LP &amp; Elder)</w:t>
            </w:r>
          </w:p>
        </w:tc>
        <w:tc>
          <w:tcPr>
            <w:tcW w:w="43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37450E" w14:textId="77777777" w:rsidR="007D4517" w:rsidRDefault="007D4517" w:rsidP="00EC7DA9">
            <w:pPr>
              <w:pStyle w:val="TableStyle2"/>
            </w:pPr>
            <w:r>
              <w:rPr>
                <w:rFonts w:ascii="Times New Roman" w:hAnsi="Times New Roman"/>
              </w:rPr>
              <w:t>PM102— Conflict Resolution (LP, Elder)</w:t>
            </w:r>
          </w:p>
        </w:tc>
      </w:tr>
      <w:tr w:rsidR="007D4517" w14:paraId="0D15FD64" w14:textId="77777777" w:rsidTr="00EC7DA9">
        <w:tblPrEx>
          <w:shd w:val="clear" w:color="auto" w:fill="auto"/>
        </w:tblPrEx>
        <w:trPr>
          <w:trHeight w:val="295"/>
          <w:jc w:val="center"/>
        </w:trPr>
        <w:tc>
          <w:tcPr>
            <w:tcW w:w="166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F0C6461" w14:textId="77777777" w:rsidR="007D4517" w:rsidRDefault="007D4517" w:rsidP="00EC7DA9">
            <w:pPr>
              <w:pStyle w:val="TableStyle1"/>
            </w:pPr>
            <w:r>
              <w:rPr>
                <w:rFonts w:ascii="Times New Roman" w:hAnsi="Times New Roman"/>
                <w:b w:val="0"/>
                <w:bCs w:val="0"/>
              </w:rPr>
              <w:t>Thursday</w:t>
            </w:r>
          </w:p>
        </w:tc>
        <w:tc>
          <w:tcPr>
            <w:tcW w:w="3361"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4973BDF8" w14:textId="77777777" w:rsidR="007D4517" w:rsidRDefault="007D4517" w:rsidP="00EC7DA9">
            <w:pPr>
              <w:pStyle w:val="TableStyle2"/>
            </w:pPr>
            <w:r>
              <w:rPr>
                <w:rFonts w:ascii="Times New Roman" w:hAnsi="Times New Roman"/>
              </w:rPr>
              <w:t>TH203—Theology I (LP &amp; Elder)</w:t>
            </w:r>
          </w:p>
        </w:tc>
        <w:tc>
          <w:tcPr>
            <w:tcW w:w="432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4BC01C" w14:textId="77777777" w:rsidR="007D4517" w:rsidRDefault="007D4517" w:rsidP="00EC7DA9">
            <w:pPr>
              <w:pStyle w:val="TableStyle2"/>
            </w:pPr>
            <w:r>
              <w:rPr>
                <w:rFonts w:ascii="Times New Roman" w:hAnsi="Times New Roman"/>
              </w:rPr>
              <w:t>PM102— Conflict Resolution (LP, Elder)</w:t>
            </w:r>
          </w:p>
        </w:tc>
      </w:tr>
      <w:tr w:rsidR="007D4517" w14:paraId="6E1F7A50" w14:textId="77777777" w:rsidTr="00EC7DA9">
        <w:tblPrEx>
          <w:shd w:val="clear" w:color="auto" w:fill="auto"/>
        </w:tblPrEx>
        <w:trPr>
          <w:trHeight w:val="295"/>
          <w:jc w:val="center"/>
        </w:trPr>
        <w:tc>
          <w:tcPr>
            <w:tcW w:w="166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FA6AB8A" w14:textId="77777777" w:rsidR="007D4517" w:rsidRDefault="007D4517" w:rsidP="00EC7DA9">
            <w:pPr>
              <w:pStyle w:val="TableStyle1"/>
            </w:pPr>
            <w:r>
              <w:rPr>
                <w:rFonts w:ascii="Times New Roman" w:hAnsi="Times New Roman"/>
                <w:b w:val="0"/>
                <w:bCs w:val="0"/>
              </w:rPr>
              <w:t>Friday</w:t>
            </w:r>
          </w:p>
        </w:tc>
        <w:tc>
          <w:tcPr>
            <w:tcW w:w="3361"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580F882D" w14:textId="77777777" w:rsidR="007D4517" w:rsidRDefault="007D4517" w:rsidP="00EC7DA9">
            <w:pPr>
              <w:pStyle w:val="TableStyle2"/>
            </w:pPr>
            <w:r>
              <w:rPr>
                <w:rFonts w:ascii="Times New Roman" w:hAnsi="Times New Roman"/>
              </w:rPr>
              <w:t>TH203—Theology I (LP &amp; Elder)</w:t>
            </w:r>
          </w:p>
        </w:tc>
        <w:tc>
          <w:tcPr>
            <w:tcW w:w="43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E80548" w14:textId="77777777" w:rsidR="007D4517" w:rsidRDefault="007D4517" w:rsidP="00EC7DA9">
            <w:pPr>
              <w:pStyle w:val="TableStyle2"/>
            </w:pPr>
            <w:r>
              <w:rPr>
                <w:rFonts w:ascii="Times New Roman" w:hAnsi="Times New Roman"/>
              </w:rPr>
              <w:t>PM102— Conflict Resolution (LP, Elder)</w:t>
            </w:r>
          </w:p>
        </w:tc>
      </w:tr>
    </w:tbl>
    <w:p w14:paraId="48A44320" w14:textId="77777777" w:rsidR="007D4517" w:rsidRDefault="007D4517" w:rsidP="007D4517">
      <w:pPr>
        <w:pStyle w:val="Body"/>
        <w:jc w:val="center"/>
        <w:rPr>
          <w:rFonts w:ascii="Times New Roman" w:eastAsia="Times New Roman" w:hAnsi="Times New Roman" w:cs="Times New Roman"/>
          <w:b/>
          <w:bCs/>
        </w:rPr>
      </w:pPr>
    </w:p>
    <w:p w14:paraId="60B00A66" w14:textId="77777777" w:rsidR="007D4517" w:rsidRDefault="007D4517" w:rsidP="007D4517">
      <w:pPr>
        <w:pStyle w:val="Body"/>
        <w:jc w:val="center"/>
        <w:rPr>
          <w:rFonts w:ascii="Times New Roman" w:eastAsia="Times New Roman" w:hAnsi="Times New Roman" w:cs="Times New Roman"/>
          <w:b/>
          <w:bCs/>
        </w:rPr>
      </w:pPr>
    </w:p>
    <w:p w14:paraId="5C8BDAD9" w14:textId="68BF498C" w:rsidR="007D4517" w:rsidRDefault="007D4517" w:rsidP="007D4517">
      <w:pPr>
        <w:pStyle w:val="Body"/>
        <w:jc w:val="center"/>
        <w:rPr>
          <w:rFonts w:ascii="Times New Roman" w:eastAsia="Times New Roman" w:hAnsi="Times New Roman" w:cs="Times New Roman"/>
          <w:b/>
          <w:bCs/>
        </w:rPr>
      </w:pPr>
      <w:r>
        <w:rPr>
          <w:rFonts w:ascii="Times New Roman" w:hAnsi="Times New Roman"/>
          <w:b/>
          <w:bCs/>
        </w:rPr>
        <w:t>2026</w:t>
      </w:r>
      <w:r w:rsidR="000D574C">
        <w:rPr>
          <w:rFonts w:ascii="Times New Roman" w:hAnsi="Times New Roman"/>
          <w:b/>
          <w:bCs/>
        </w:rPr>
        <w:t>--2027</w:t>
      </w:r>
    </w:p>
    <w:p w14:paraId="7C5790F8" w14:textId="77777777" w:rsidR="007D4517" w:rsidRDefault="007D4517" w:rsidP="007D4517">
      <w:pPr>
        <w:pStyle w:val="Body"/>
        <w:jc w:val="center"/>
        <w:rPr>
          <w:rFonts w:ascii="Times New Roman" w:eastAsia="Times New Roman" w:hAnsi="Times New Roman" w:cs="Times New Roman"/>
        </w:rPr>
      </w:pPr>
      <w:r>
        <w:rPr>
          <w:rFonts w:ascii="Times New Roman" w:hAnsi="Times New Roman"/>
          <w:b/>
          <w:bCs/>
        </w:rPr>
        <w:t>First Semester</w:t>
      </w: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51"/>
        <w:gridCol w:w="4246"/>
        <w:gridCol w:w="694"/>
        <w:gridCol w:w="1092"/>
        <w:gridCol w:w="1570"/>
      </w:tblGrid>
      <w:tr w:rsidR="007D4517" w14:paraId="1B9AE9AA" w14:textId="77777777" w:rsidTr="00EC7DA9">
        <w:trPr>
          <w:trHeight w:val="295"/>
          <w:tblHeader/>
        </w:trPr>
        <w:tc>
          <w:tcPr>
            <w:tcW w:w="175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466167A4" w14:textId="77777777" w:rsidR="007D4517" w:rsidRDefault="007D4517" w:rsidP="00EC7DA9">
            <w:pPr>
              <w:pStyle w:val="TableStyle1"/>
              <w:jc w:val="center"/>
            </w:pPr>
            <w:r>
              <w:rPr>
                <w:rFonts w:ascii="Times New Roman" w:hAnsi="Times New Roman"/>
              </w:rPr>
              <w:t>Date</w:t>
            </w:r>
          </w:p>
        </w:tc>
        <w:tc>
          <w:tcPr>
            <w:tcW w:w="424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1D1C77C" w14:textId="77777777" w:rsidR="007D4517" w:rsidRDefault="007D4517" w:rsidP="00EC7DA9">
            <w:pPr>
              <w:pStyle w:val="TableStyle1"/>
              <w:jc w:val="center"/>
            </w:pPr>
            <w:r>
              <w:rPr>
                <w:rFonts w:ascii="Times New Roman" w:hAnsi="Times New Roman"/>
              </w:rPr>
              <w:t>Course</w:t>
            </w:r>
          </w:p>
        </w:tc>
        <w:tc>
          <w:tcPr>
            <w:tcW w:w="69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7DEAFC6" w14:textId="77777777" w:rsidR="007D4517" w:rsidRDefault="007D4517" w:rsidP="00EC7DA9">
            <w:pPr>
              <w:pStyle w:val="TableStyle1"/>
              <w:jc w:val="center"/>
            </w:pPr>
            <w:r>
              <w:rPr>
                <w:rFonts w:ascii="Times New Roman" w:hAnsi="Times New Roman"/>
              </w:rPr>
              <w:t>Time</w:t>
            </w:r>
          </w:p>
        </w:tc>
        <w:tc>
          <w:tcPr>
            <w:tcW w:w="1092"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509FC99" w14:textId="77777777" w:rsidR="007D4517" w:rsidRDefault="007D4517" w:rsidP="00EC7DA9">
            <w:pPr>
              <w:pStyle w:val="TableStyle1"/>
              <w:jc w:val="center"/>
            </w:pPr>
            <w:r>
              <w:rPr>
                <w:rFonts w:ascii="Times New Roman" w:hAnsi="Times New Roman"/>
              </w:rPr>
              <w:t>Location</w:t>
            </w:r>
          </w:p>
        </w:tc>
        <w:tc>
          <w:tcPr>
            <w:tcW w:w="156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B2C3FDD" w14:textId="77777777" w:rsidR="007D4517" w:rsidRDefault="007D4517" w:rsidP="00EC7DA9">
            <w:pPr>
              <w:pStyle w:val="TableStyle1"/>
              <w:jc w:val="center"/>
            </w:pPr>
            <w:r>
              <w:rPr>
                <w:rFonts w:ascii="Times New Roman" w:hAnsi="Times New Roman"/>
              </w:rPr>
              <w:t>Required</w:t>
            </w:r>
          </w:p>
        </w:tc>
      </w:tr>
      <w:tr w:rsidR="007D4517" w14:paraId="15BC4F52" w14:textId="77777777" w:rsidTr="00EC7DA9">
        <w:tblPrEx>
          <w:shd w:val="clear" w:color="auto" w:fill="auto"/>
        </w:tblPrEx>
        <w:trPr>
          <w:trHeight w:val="295"/>
        </w:trPr>
        <w:tc>
          <w:tcPr>
            <w:tcW w:w="175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102D349" w14:textId="77777777" w:rsidR="007D4517" w:rsidRDefault="007D4517" w:rsidP="00EC7DA9">
            <w:pPr>
              <w:pStyle w:val="TableStyle1"/>
            </w:pPr>
            <w:r>
              <w:rPr>
                <w:rFonts w:ascii="Times New Roman" w:hAnsi="Times New Roman"/>
                <w:b w:val="0"/>
                <w:bCs w:val="0"/>
              </w:rPr>
              <w:t>31 Aug—25 Oct</w:t>
            </w:r>
          </w:p>
        </w:tc>
        <w:tc>
          <w:tcPr>
            <w:tcW w:w="4245"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047057AA" w14:textId="77777777" w:rsidR="007D4517" w:rsidRDefault="007D4517" w:rsidP="00EC7DA9">
            <w:pPr>
              <w:pStyle w:val="TableStyle2"/>
            </w:pPr>
            <w:r>
              <w:rPr>
                <w:rFonts w:ascii="Times New Roman" w:hAnsi="Times New Roman"/>
              </w:rPr>
              <w:t>BI101—Bible Study Methods</w:t>
            </w:r>
          </w:p>
        </w:tc>
        <w:tc>
          <w:tcPr>
            <w:tcW w:w="694"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DFB473" w14:textId="77777777" w:rsidR="007D4517" w:rsidRDefault="007D4517" w:rsidP="00EC7DA9">
            <w:pPr>
              <w:pStyle w:val="TableStyle2"/>
            </w:pPr>
            <w:r>
              <w:rPr>
                <w:rFonts w:ascii="Times New Roman" w:hAnsi="Times New Roman"/>
              </w:rPr>
              <w:t>N/A</w:t>
            </w:r>
          </w:p>
        </w:tc>
        <w:tc>
          <w:tcPr>
            <w:tcW w:w="1092"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1A999C" w14:textId="77777777" w:rsidR="007D4517" w:rsidRDefault="007D4517" w:rsidP="00EC7DA9">
            <w:pPr>
              <w:pStyle w:val="TableStyle2"/>
            </w:pPr>
            <w:r>
              <w:rPr>
                <w:rFonts w:ascii="Times New Roman" w:hAnsi="Times New Roman"/>
              </w:rPr>
              <w:t>Online</w:t>
            </w:r>
          </w:p>
        </w:tc>
        <w:tc>
          <w:tcPr>
            <w:tcW w:w="1569"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83DCDA" w14:textId="77777777" w:rsidR="007D4517" w:rsidRDefault="007D4517" w:rsidP="00EC7DA9">
            <w:pPr>
              <w:pStyle w:val="TableStyle2"/>
            </w:pPr>
            <w:r>
              <w:rPr>
                <w:rFonts w:ascii="Times New Roman" w:hAnsi="Times New Roman"/>
              </w:rPr>
              <w:t>D/D, LP, Elder</w:t>
            </w:r>
          </w:p>
        </w:tc>
      </w:tr>
      <w:tr w:rsidR="007D4517" w14:paraId="7590ECD2" w14:textId="77777777" w:rsidTr="00EC7DA9">
        <w:tblPrEx>
          <w:shd w:val="clear" w:color="auto" w:fill="auto"/>
        </w:tblPrEx>
        <w:trPr>
          <w:trHeight w:val="295"/>
        </w:trPr>
        <w:tc>
          <w:tcPr>
            <w:tcW w:w="175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43BB223" w14:textId="77777777" w:rsidR="007D4517" w:rsidRDefault="007D4517" w:rsidP="00EC7DA9">
            <w:pPr>
              <w:pStyle w:val="TableStyle1"/>
            </w:pPr>
            <w:r>
              <w:rPr>
                <w:rFonts w:ascii="Times New Roman" w:hAnsi="Times New Roman"/>
                <w:b w:val="0"/>
                <w:bCs w:val="0"/>
              </w:rPr>
              <w:t>31 Aug—25 Oct</w:t>
            </w:r>
          </w:p>
        </w:tc>
        <w:tc>
          <w:tcPr>
            <w:tcW w:w="4245"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12DCF25" w14:textId="77777777" w:rsidR="007D4517" w:rsidRDefault="007D4517" w:rsidP="00EC7DA9">
            <w:pPr>
              <w:pStyle w:val="TableStyle2"/>
            </w:pPr>
            <w:r>
              <w:rPr>
                <w:rFonts w:ascii="Times New Roman" w:hAnsi="Times New Roman"/>
              </w:rPr>
              <w:t>BI102—Old Testament Survey</w:t>
            </w:r>
          </w:p>
        </w:tc>
        <w:tc>
          <w:tcPr>
            <w:tcW w:w="6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5707D9B" w14:textId="77777777" w:rsidR="007D4517" w:rsidRDefault="007D4517" w:rsidP="00EC7DA9">
            <w:pPr>
              <w:pStyle w:val="TableStyle2"/>
            </w:pPr>
            <w:r>
              <w:rPr>
                <w:rFonts w:ascii="Times New Roman" w:hAnsi="Times New Roman"/>
              </w:rPr>
              <w:t>N/A</w:t>
            </w:r>
          </w:p>
        </w:tc>
        <w:tc>
          <w:tcPr>
            <w:tcW w:w="109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8F81DF" w14:textId="77777777" w:rsidR="007D4517" w:rsidRDefault="007D4517" w:rsidP="00EC7DA9">
            <w:pPr>
              <w:pStyle w:val="TableStyle2"/>
            </w:pPr>
            <w:r>
              <w:rPr>
                <w:rFonts w:ascii="Times New Roman" w:hAnsi="Times New Roman"/>
              </w:rPr>
              <w:t>Online</w:t>
            </w:r>
          </w:p>
        </w:tc>
        <w:tc>
          <w:tcPr>
            <w:tcW w:w="156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7760455" w14:textId="77777777" w:rsidR="007D4517" w:rsidRDefault="007D4517" w:rsidP="00EC7DA9">
            <w:pPr>
              <w:pStyle w:val="TableStyle2"/>
            </w:pPr>
            <w:r>
              <w:rPr>
                <w:rFonts w:ascii="Times New Roman" w:hAnsi="Times New Roman"/>
              </w:rPr>
              <w:t>Elder</w:t>
            </w:r>
          </w:p>
        </w:tc>
      </w:tr>
    </w:tbl>
    <w:p w14:paraId="53DA1A1E" w14:textId="77777777" w:rsidR="007D4517" w:rsidRDefault="007D4517" w:rsidP="007D4517">
      <w:pPr>
        <w:pStyle w:val="Body"/>
        <w:rPr>
          <w:rFonts w:ascii="Times New Roman" w:eastAsia="Times New Roman" w:hAnsi="Times New Roman" w:cs="Times New Roman"/>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71"/>
        <w:gridCol w:w="4205"/>
        <w:gridCol w:w="705"/>
        <w:gridCol w:w="1093"/>
        <w:gridCol w:w="1579"/>
      </w:tblGrid>
      <w:tr w:rsidR="007D4517" w14:paraId="601C9516" w14:textId="77777777" w:rsidTr="00EC7DA9">
        <w:trPr>
          <w:trHeight w:val="295"/>
          <w:tblHeader/>
        </w:trPr>
        <w:tc>
          <w:tcPr>
            <w:tcW w:w="17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128C50A" w14:textId="77777777" w:rsidR="007D4517" w:rsidRDefault="007D4517" w:rsidP="00EC7DA9">
            <w:pPr>
              <w:pStyle w:val="TableStyle1"/>
              <w:jc w:val="center"/>
            </w:pPr>
            <w:r>
              <w:rPr>
                <w:rFonts w:ascii="Times New Roman" w:hAnsi="Times New Roman"/>
              </w:rPr>
              <w:t>Date</w:t>
            </w:r>
          </w:p>
        </w:tc>
        <w:tc>
          <w:tcPr>
            <w:tcW w:w="420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441C1029" w14:textId="77777777" w:rsidR="007D4517" w:rsidRDefault="007D4517" w:rsidP="00EC7DA9">
            <w:pPr>
              <w:pStyle w:val="TableStyle1"/>
              <w:jc w:val="center"/>
            </w:pPr>
            <w:r>
              <w:rPr>
                <w:rFonts w:ascii="Times New Roman" w:hAnsi="Times New Roman"/>
              </w:rPr>
              <w:t>Course</w:t>
            </w:r>
          </w:p>
        </w:tc>
        <w:tc>
          <w:tcPr>
            <w:tcW w:w="70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3A4D495" w14:textId="77777777" w:rsidR="007D4517" w:rsidRDefault="007D4517" w:rsidP="00EC7DA9">
            <w:pPr>
              <w:pStyle w:val="TableStyle1"/>
            </w:pPr>
            <w:r>
              <w:rPr>
                <w:rFonts w:ascii="Times New Roman" w:hAnsi="Times New Roman"/>
              </w:rPr>
              <w:t>Time</w:t>
            </w:r>
          </w:p>
        </w:tc>
        <w:tc>
          <w:tcPr>
            <w:tcW w:w="109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57C09E1" w14:textId="77777777" w:rsidR="007D4517" w:rsidRDefault="007D4517" w:rsidP="00EC7DA9">
            <w:pPr>
              <w:pStyle w:val="TableStyle1"/>
            </w:pPr>
            <w:r>
              <w:rPr>
                <w:rFonts w:ascii="Times New Roman" w:hAnsi="Times New Roman"/>
              </w:rPr>
              <w:t>Location</w:t>
            </w:r>
          </w:p>
        </w:tc>
        <w:tc>
          <w:tcPr>
            <w:tcW w:w="15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293EDF4" w14:textId="77777777" w:rsidR="007D4517" w:rsidRDefault="007D4517" w:rsidP="00EC7DA9">
            <w:pPr>
              <w:pStyle w:val="TableStyle1"/>
              <w:jc w:val="center"/>
            </w:pPr>
            <w:r>
              <w:rPr>
                <w:rFonts w:ascii="Times New Roman" w:hAnsi="Times New Roman"/>
              </w:rPr>
              <w:t>Required</w:t>
            </w:r>
          </w:p>
        </w:tc>
      </w:tr>
      <w:tr w:rsidR="007D4517" w14:paraId="0863338F" w14:textId="77777777" w:rsidTr="00EC7DA9">
        <w:tblPrEx>
          <w:shd w:val="clear" w:color="auto" w:fill="auto"/>
        </w:tblPrEx>
        <w:trPr>
          <w:trHeight w:val="295"/>
        </w:trPr>
        <w:tc>
          <w:tcPr>
            <w:tcW w:w="177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39058F7" w14:textId="77777777" w:rsidR="007D4517" w:rsidRDefault="007D4517" w:rsidP="00EC7DA9">
            <w:pPr>
              <w:pStyle w:val="TableStyle1"/>
            </w:pPr>
            <w:r>
              <w:rPr>
                <w:rFonts w:ascii="Times New Roman" w:hAnsi="Times New Roman"/>
                <w:b w:val="0"/>
                <w:bCs w:val="0"/>
              </w:rPr>
              <w:t>26 Oct—20 Dec</w:t>
            </w:r>
          </w:p>
        </w:tc>
        <w:tc>
          <w:tcPr>
            <w:tcW w:w="4204"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13B1CBC2" w14:textId="77777777" w:rsidR="007D4517" w:rsidRDefault="007D4517" w:rsidP="00EC7DA9">
            <w:pPr>
              <w:pStyle w:val="TableStyle2"/>
            </w:pPr>
            <w:r>
              <w:rPr>
                <w:rFonts w:ascii="Times New Roman" w:hAnsi="Times New Roman"/>
              </w:rPr>
              <w:t>TH101—Basic Bible Doctrine</w:t>
            </w:r>
          </w:p>
        </w:tc>
        <w:tc>
          <w:tcPr>
            <w:tcW w:w="70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E284A8" w14:textId="77777777" w:rsidR="007D4517" w:rsidRDefault="007D4517" w:rsidP="00EC7DA9">
            <w:pPr>
              <w:pStyle w:val="TableStyle2"/>
            </w:pPr>
            <w:r>
              <w:rPr>
                <w:rFonts w:ascii="Times New Roman" w:hAnsi="Times New Roman"/>
              </w:rPr>
              <w:t>N/A</w:t>
            </w:r>
          </w:p>
        </w:tc>
        <w:tc>
          <w:tcPr>
            <w:tcW w:w="1093"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07D6D4" w14:textId="77777777" w:rsidR="007D4517" w:rsidRDefault="007D4517" w:rsidP="00EC7DA9">
            <w:pPr>
              <w:pStyle w:val="TableStyle2"/>
            </w:pPr>
            <w:r>
              <w:rPr>
                <w:rFonts w:ascii="Times New Roman" w:hAnsi="Times New Roman"/>
              </w:rPr>
              <w:t>Online</w:t>
            </w:r>
          </w:p>
        </w:tc>
        <w:tc>
          <w:tcPr>
            <w:tcW w:w="1579"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C96CE3" w14:textId="77777777" w:rsidR="007D4517" w:rsidRDefault="007D4517" w:rsidP="00EC7DA9">
            <w:pPr>
              <w:pStyle w:val="TableStyle2"/>
            </w:pPr>
            <w:r>
              <w:rPr>
                <w:rFonts w:ascii="Times New Roman" w:hAnsi="Times New Roman"/>
              </w:rPr>
              <w:t>D/D, LP</w:t>
            </w:r>
          </w:p>
        </w:tc>
      </w:tr>
      <w:tr w:rsidR="007D4517" w14:paraId="5BB6EDEA" w14:textId="77777777" w:rsidTr="00EC7DA9">
        <w:tblPrEx>
          <w:shd w:val="clear" w:color="auto" w:fill="auto"/>
        </w:tblPrEx>
        <w:trPr>
          <w:trHeight w:val="295"/>
        </w:trPr>
        <w:tc>
          <w:tcPr>
            <w:tcW w:w="17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0BDA86C" w14:textId="77777777" w:rsidR="007D4517" w:rsidRDefault="007D4517" w:rsidP="00EC7DA9">
            <w:pPr>
              <w:pStyle w:val="TableStyle1"/>
            </w:pPr>
            <w:r>
              <w:rPr>
                <w:rFonts w:ascii="Times New Roman" w:hAnsi="Times New Roman"/>
                <w:b w:val="0"/>
                <w:bCs w:val="0"/>
              </w:rPr>
              <w:t>26 Oct—20 Dec</w:t>
            </w:r>
          </w:p>
        </w:tc>
        <w:tc>
          <w:tcPr>
            <w:tcW w:w="4204"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66F32F44" w14:textId="77777777" w:rsidR="007D4517" w:rsidRDefault="007D4517" w:rsidP="00EC7DA9">
            <w:pPr>
              <w:pStyle w:val="TableStyle2"/>
            </w:pPr>
            <w:r>
              <w:rPr>
                <w:rFonts w:ascii="Times New Roman" w:hAnsi="Times New Roman"/>
              </w:rPr>
              <w:t>BI102—Hermeneutics</w:t>
            </w:r>
          </w:p>
        </w:tc>
        <w:tc>
          <w:tcPr>
            <w:tcW w:w="7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A694375"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4DADBA"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60EAAAF" w14:textId="77777777" w:rsidR="007D4517" w:rsidRDefault="007D4517" w:rsidP="00EC7DA9">
            <w:pPr>
              <w:pStyle w:val="TableStyle2"/>
            </w:pPr>
            <w:r>
              <w:rPr>
                <w:rFonts w:ascii="Times New Roman" w:hAnsi="Times New Roman"/>
              </w:rPr>
              <w:t>Elder</w:t>
            </w:r>
          </w:p>
        </w:tc>
      </w:tr>
    </w:tbl>
    <w:p w14:paraId="13D20AE5" w14:textId="77777777" w:rsidR="007D4517" w:rsidRDefault="007D4517" w:rsidP="007D4517">
      <w:pPr>
        <w:pStyle w:val="Body"/>
        <w:rPr>
          <w:rFonts w:ascii="Times New Roman" w:eastAsia="Times New Roman" w:hAnsi="Times New Roman" w:cs="Times New Roman"/>
        </w:rPr>
      </w:pPr>
    </w:p>
    <w:p w14:paraId="7BF8A158" w14:textId="77777777" w:rsidR="007D4517" w:rsidRDefault="007D4517" w:rsidP="007D4517">
      <w:pPr>
        <w:pStyle w:val="Body"/>
        <w:rPr>
          <w:rFonts w:ascii="Times New Roman" w:eastAsia="Times New Roman" w:hAnsi="Times New Roman" w:cs="Times New Roman"/>
        </w:rPr>
      </w:pPr>
    </w:p>
    <w:p w14:paraId="0C52A8FB" w14:textId="5465A8E8" w:rsidR="007D4517" w:rsidRDefault="000D574C" w:rsidP="007D4517">
      <w:pPr>
        <w:pStyle w:val="Body"/>
        <w:jc w:val="center"/>
        <w:rPr>
          <w:rFonts w:ascii="Times New Roman" w:eastAsia="Times New Roman" w:hAnsi="Times New Roman" w:cs="Times New Roman"/>
          <w:b/>
          <w:bCs/>
        </w:rPr>
      </w:pPr>
      <w:r>
        <w:rPr>
          <w:rFonts w:ascii="Times New Roman" w:hAnsi="Times New Roman"/>
          <w:b/>
          <w:bCs/>
        </w:rPr>
        <w:t>2026--</w:t>
      </w:r>
      <w:r w:rsidR="007D4517">
        <w:rPr>
          <w:rFonts w:ascii="Times New Roman" w:hAnsi="Times New Roman"/>
          <w:b/>
          <w:bCs/>
        </w:rPr>
        <w:t>2027</w:t>
      </w:r>
    </w:p>
    <w:p w14:paraId="5A2949F9" w14:textId="77777777" w:rsidR="007D4517" w:rsidRDefault="007D4517" w:rsidP="007D4517">
      <w:pPr>
        <w:pStyle w:val="Body"/>
        <w:jc w:val="center"/>
        <w:rPr>
          <w:rFonts w:ascii="Times New Roman" w:eastAsia="Times New Roman" w:hAnsi="Times New Roman" w:cs="Times New Roman"/>
        </w:rPr>
      </w:pPr>
      <w:r>
        <w:rPr>
          <w:rFonts w:ascii="Times New Roman" w:hAnsi="Times New Roman"/>
          <w:b/>
          <w:bCs/>
        </w:rPr>
        <w:t>Second Semester</w:t>
      </w: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71"/>
        <w:gridCol w:w="4205"/>
        <w:gridCol w:w="705"/>
        <w:gridCol w:w="1093"/>
        <w:gridCol w:w="1579"/>
      </w:tblGrid>
      <w:tr w:rsidR="007D4517" w14:paraId="151C32AE" w14:textId="77777777" w:rsidTr="00EC7DA9">
        <w:trPr>
          <w:trHeight w:val="295"/>
          <w:tblHeader/>
        </w:trPr>
        <w:tc>
          <w:tcPr>
            <w:tcW w:w="17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D07B669" w14:textId="77777777" w:rsidR="007D4517" w:rsidRDefault="007D4517" w:rsidP="00EC7DA9">
            <w:pPr>
              <w:pStyle w:val="TableStyle1"/>
              <w:jc w:val="center"/>
            </w:pPr>
            <w:r>
              <w:rPr>
                <w:rFonts w:ascii="Times New Roman" w:hAnsi="Times New Roman"/>
                <w:b w:val="0"/>
                <w:bCs w:val="0"/>
              </w:rPr>
              <w:t>Date</w:t>
            </w:r>
          </w:p>
        </w:tc>
        <w:tc>
          <w:tcPr>
            <w:tcW w:w="420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BEDDBFF" w14:textId="77777777" w:rsidR="007D4517" w:rsidRDefault="007D4517" w:rsidP="00EC7DA9">
            <w:pPr>
              <w:pStyle w:val="TableStyle1"/>
              <w:jc w:val="center"/>
            </w:pPr>
            <w:r>
              <w:rPr>
                <w:rFonts w:ascii="Times New Roman" w:hAnsi="Times New Roman"/>
                <w:b w:val="0"/>
                <w:bCs w:val="0"/>
              </w:rPr>
              <w:t>Course</w:t>
            </w:r>
          </w:p>
        </w:tc>
        <w:tc>
          <w:tcPr>
            <w:tcW w:w="70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F1D973B" w14:textId="77777777" w:rsidR="007D4517" w:rsidRDefault="007D4517" w:rsidP="00EC7DA9">
            <w:pPr>
              <w:pStyle w:val="TableStyle1"/>
              <w:jc w:val="center"/>
            </w:pPr>
            <w:r>
              <w:rPr>
                <w:rFonts w:ascii="Times New Roman" w:hAnsi="Times New Roman"/>
                <w:b w:val="0"/>
                <w:bCs w:val="0"/>
              </w:rPr>
              <w:t>Time</w:t>
            </w:r>
          </w:p>
        </w:tc>
        <w:tc>
          <w:tcPr>
            <w:tcW w:w="109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D3FAB39" w14:textId="77777777" w:rsidR="007D4517" w:rsidRDefault="007D4517" w:rsidP="00EC7DA9">
            <w:pPr>
              <w:pStyle w:val="TableStyle1"/>
              <w:jc w:val="center"/>
            </w:pPr>
            <w:r>
              <w:rPr>
                <w:rFonts w:ascii="Times New Roman" w:hAnsi="Times New Roman"/>
                <w:b w:val="0"/>
                <w:bCs w:val="0"/>
              </w:rPr>
              <w:t>Location</w:t>
            </w:r>
          </w:p>
        </w:tc>
        <w:tc>
          <w:tcPr>
            <w:tcW w:w="15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E9855B0" w14:textId="77777777" w:rsidR="007D4517" w:rsidRDefault="007D4517" w:rsidP="00EC7DA9">
            <w:pPr>
              <w:pStyle w:val="TableStyle1"/>
              <w:jc w:val="center"/>
            </w:pPr>
            <w:r>
              <w:rPr>
                <w:rFonts w:ascii="Times New Roman" w:hAnsi="Times New Roman"/>
              </w:rPr>
              <w:t>Required</w:t>
            </w:r>
          </w:p>
        </w:tc>
      </w:tr>
      <w:tr w:rsidR="007D4517" w14:paraId="5BD830D7" w14:textId="77777777" w:rsidTr="00EC7DA9">
        <w:tblPrEx>
          <w:shd w:val="clear" w:color="auto" w:fill="auto"/>
        </w:tblPrEx>
        <w:trPr>
          <w:trHeight w:val="295"/>
        </w:trPr>
        <w:tc>
          <w:tcPr>
            <w:tcW w:w="177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5D10CB5" w14:textId="77777777" w:rsidR="007D4517" w:rsidRDefault="007D4517" w:rsidP="00EC7DA9">
            <w:pPr>
              <w:pStyle w:val="TableStyle1"/>
            </w:pPr>
            <w:r>
              <w:rPr>
                <w:rFonts w:ascii="Times New Roman" w:hAnsi="Times New Roman"/>
                <w:b w:val="0"/>
                <w:bCs w:val="0"/>
              </w:rPr>
              <w:t>4 Jan—28 Feb</w:t>
            </w:r>
          </w:p>
        </w:tc>
        <w:tc>
          <w:tcPr>
            <w:tcW w:w="4204"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6FE1713D" w14:textId="77777777" w:rsidR="007D4517" w:rsidRDefault="007D4517" w:rsidP="00EC7DA9">
            <w:pPr>
              <w:pStyle w:val="TableStyle2"/>
            </w:pPr>
            <w:r>
              <w:rPr>
                <w:rFonts w:ascii="Times New Roman" w:hAnsi="Times New Roman"/>
              </w:rPr>
              <w:t>PM203—Pastoral Care &amp; Counseling</w:t>
            </w:r>
          </w:p>
        </w:tc>
        <w:tc>
          <w:tcPr>
            <w:tcW w:w="70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C22A2C" w14:textId="77777777" w:rsidR="007D4517" w:rsidRDefault="007D4517" w:rsidP="00EC7DA9">
            <w:pPr>
              <w:pStyle w:val="TableStyle2"/>
            </w:pPr>
            <w:r>
              <w:rPr>
                <w:rFonts w:ascii="Times New Roman" w:hAnsi="Times New Roman"/>
              </w:rPr>
              <w:t>N/A</w:t>
            </w:r>
          </w:p>
        </w:tc>
        <w:tc>
          <w:tcPr>
            <w:tcW w:w="1093"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D89AF2" w14:textId="77777777" w:rsidR="007D4517" w:rsidRDefault="007D4517" w:rsidP="00EC7DA9">
            <w:pPr>
              <w:pStyle w:val="TableStyle2"/>
            </w:pPr>
            <w:r>
              <w:rPr>
                <w:rFonts w:ascii="Times New Roman" w:hAnsi="Times New Roman"/>
              </w:rPr>
              <w:t>Online</w:t>
            </w:r>
          </w:p>
        </w:tc>
        <w:tc>
          <w:tcPr>
            <w:tcW w:w="1579"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BD2242" w14:textId="77777777" w:rsidR="007D4517" w:rsidRDefault="007D4517" w:rsidP="00EC7DA9">
            <w:pPr>
              <w:pStyle w:val="TableStyle2"/>
            </w:pPr>
            <w:r>
              <w:rPr>
                <w:rFonts w:ascii="Times New Roman" w:hAnsi="Times New Roman"/>
              </w:rPr>
              <w:t>D/D, LP, Elder</w:t>
            </w:r>
          </w:p>
        </w:tc>
      </w:tr>
      <w:tr w:rsidR="007D4517" w14:paraId="00552228" w14:textId="77777777" w:rsidTr="00EC7DA9">
        <w:tblPrEx>
          <w:shd w:val="clear" w:color="auto" w:fill="auto"/>
        </w:tblPrEx>
        <w:trPr>
          <w:trHeight w:val="295"/>
        </w:trPr>
        <w:tc>
          <w:tcPr>
            <w:tcW w:w="17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FD6937B" w14:textId="77777777" w:rsidR="007D4517" w:rsidRDefault="007D4517" w:rsidP="00EC7DA9">
            <w:pPr>
              <w:pStyle w:val="TableStyle1"/>
            </w:pPr>
            <w:r>
              <w:rPr>
                <w:rFonts w:ascii="Times New Roman" w:hAnsi="Times New Roman"/>
                <w:b w:val="0"/>
                <w:bCs w:val="0"/>
              </w:rPr>
              <w:t>4 Jan—28 Feb</w:t>
            </w:r>
          </w:p>
        </w:tc>
        <w:tc>
          <w:tcPr>
            <w:tcW w:w="4204"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5E49453" w14:textId="77777777" w:rsidR="007D4517" w:rsidRDefault="007D4517" w:rsidP="00EC7DA9">
            <w:pPr>
              <w:pStyle w:val="TableStyle2"/>
            </w:pPr>
            <w:r>
              <w:rPr>
                <w:rFonts w:ascii="Times New Roman" w:hAnsi="Times New Roman"/>
              </w:rPr>
              <w:t>BI04—New Testament Survey</w:t>
            </w:r>
          </w:p>
        </w:tc>
        <w:tc>
          <w:tcPr>
            <w:tcW w:w="7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D1B084D"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1A24C6"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019F9D" w14:textId="77777777" w:rsidR="007D4517" w:rsidRDefault="007D4517" w:rsidP="00EC7DA9">
            <w:pPr>
              <w:pStyle w:val="TableStyle2"/>
            </w:pPr>
            <w:r>
              <w:rPr>
                <w:rFonts w:ascii="Times New Roman" w:hAnsi="Times New Roman"/>
              </w:rPr>
              <w:t>Elder</w:t>
            </w:r>
          </w:p>
        </w:tc>
      </w:tr>
      <w:tr w:rsidR="007D4517" w14:paraId="6F086C92" w14:textId="77777777" w:rsidTr="00EC7DA9">
        <w:trPr>
          <w:trHeight w:val="295"/>
          <w:tblHeader/>
        </w:trPr>
        <w:tc>
          <w:tcPr>
            <w:tcW w:w="17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D0BFD05" w14:textId="77777777" w:rsidR="007D4517" w:rsidRDefault="007D4517" w:rsidP="00EC7DA9">
            <w:pPr>
              <w:pStyle w:val="TableStyle1"/>
              <w:jc w:val="center"/>
            </w:pPr>
            <w:r>
              <w:rPr>
                <w:rFonts w:ascii="Times New Roman" w:hAnsi="Times New Roman"/>
              </w:rPr>
              <w:t>Date</w:t>
            </w:r>
          </w:p>
        </w:tc>
        <w:tc>
          <w:tcPr>
            <w:tcW w:w="420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FF69444" w14:textId="77777777" w:rsidR="007D4517" w:rsidRDefault="007D4517" w:rsidP="00EC7DA9">
            <w:pPr>
              <w:pStyle w:val="TableStyle1"/>
              <w:jc w:val="center"/>
            </w:pPr>
            <w:r>
              <w:rPr>
                <w:rFonts w:ascii="Times New Roman" w:hAnsi="Times New Roman"/>
              </w:rPr>
              <w:t>Course</w:t>
            </w:r>
          </w:p>
        </w:tc>
        <w:tc>
          <w:tcPr>
            <w:tcW w:w="70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1A2C8B3" w14:textId="77777777" w:rsidR="007D4517" w:rsidRDefault="007D4517" w:rsidP="00EC7DA9">
            <w:pPr>
              <w:pStyle w:val="TableStyle1"/>
              <w:jc w:val="center"/>
            </w:pPr>
            <w:r>
              <w:rPr>
                <w:rFonts w:ascii="Times New Roman" w:hAnsi="Times New Roman"/>
              </w:rPr>
              <w:t>Time</w:t>
            </w:r>
          </w:p>
        </w:tc>
        <w:tc>
          <w:tcPr>
            <w:tcW w:w="109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CFA4641" w14:textId="77777777" w:rsidR="007D4517" w:rsidRDefault="007D4517" w:rsidP="00EC7DA9">
            <w:pPr>
              <w:pStyle w:val="TableStyle1"/>
              <w:jc w:val="center"/>
            </w:pPr>
            <w:r>
              <w:rPr>
                <w:rFonts w:ascii="Times New Roman" w:hAnsi="Times New Roman"/>
              </w:rPr>
              <w:t>Location</w:t>
            </w:r>
          </w:p>
        </w:tc>
        <w:tc>
          <w:tcPr>
            <w:tcW w:w="15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866138A" w14:textId="77777777" w:rsidR="007D4517" w:rsidRDefault="007D4517" w:rsidP="00EC7DA9">
            <w:pPr>
              <w:pStyle w:val="TableStyle1"/>
              <w:jc w:val="center"/>
            </w:pPr>
            <w:r>
              <w:rPr>
                <w:rFonts w:ascii="Times New Roman" w:hAnsi="Times New Roman"/>
              </w:rPr>
              <w:t>Required</w:t>
            </w:r>
          </w:p>
        </w:tc>
      </w:tr>
      <w:tr w:rsidR="007D4517" w14:paraId="0E95299F" w14:textId="77777777" w:rsidTr="00EC7DA9">
        <w:tblPrEx>
          <w:shd w:val="clear" w:color="auto" w:fill="auto"/>
        </w:tblPrEx>
        <w:trPr>
          <w:trHeight w:val="295"/>
        </w:trPr>
        <w:tc>
          <w:tcPr>
            <w:tcW w:w="177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13A1C45" w14:textId="77777777" w:rsidR="007D4517" w:rsidRDefault="007D4517" w:rsidP="00EC7DA9">
            <w:pPr>
              <w:pStyle w:val="TableStyle1"/>
            </w:pPr>
            <w:r>
              <w:rPr>
                <w:rFonts w:ascii="Times New Roman" w:hAnsi="Times New Roman"/>
                <w:b w:val="0"/>
                <w:bCs w:val="0"/>
              </w:rPr>
              <w:t>1 Mar—2 May</w:t>
            </w:r>
          </w:p>
        </w:tc>
        <w:tc>
          <w:tcPr>
            <w:tcW w:w="4204"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1D5B46E1" w14:textId="77777777" w:rsidR="007D4517" w:rsidRDefault="007D4517" w:rsidP="00EC7DA9">
            <w:pPr>
              <w:pStyle w:val="TableStyle2"/>
            </w:pPr>
            <w:r>
              <w:rPr>
                <w:rFonts w:ascii="Times New Roman" w:hAnsi="Times New Roman"/>
              </w:rPr>
              <w:t>PM204—Evangelism &amp; Discipleship</w:t>
            </w:r>
          </w:p>
        </w:tc>
        <w:tc>
          <w:tcPr>
            <w:tcW w:w="70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BAE7F9" w14:textId="77777777" w:rsidR="007D4517" w:rsidRDefault="007D4517" w:rsidP="00EC7DA9">
            <w:pPr>
              <w:pStyle w:val="TableStyle2"/>
            </w:pPr>
            <w:r>
              <w:rPr>
                <w:rFonts w:ascii="Times New Roman" w:hAnsi="Times New Roman"/>
              </w:rPr>
              <w:t>N/A</w:t>
            </w:r>
          </w:p>
        </w:tc>
        <w:tc>
          <w:tcPr>
            <w:tcW w:w="1093"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622B2E" w14:textId="77777777" w:rsidR="007D4517" w:rsidRDefault="007D4517" w:rsidP="00EC7DA9">
            <w:pPr>
              <w:pStyle w:val="TableStyle2"/>
            </w:pPr>
            <w:r>
              <w:rPr>
                <w:rFonts w:ascii="Times New Roman" w:hAnsi="Times New Roman"/>
              </w:rPr>
              <w:t>Online</w:t>
            </w:r>
          </w:p>
        </w:tc>
        <w:tc>
          <w:tcPr>
            <w:tcW w:w="1579"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1F3084" w14:textId="77777777" w:rsidR="007D4517" w:rsidRDefault="007D4517" w:rsidP="00EC7DA9">
            <w:pPr>
              <w:pStyle w:val="TableStyle2"/>
            </w:pPr>
            <w:r>
              <w:rPr>
                <w:rFonts w:ascii="Times New Roman" w:hAnsi="Times New Roman"/>
              </w:rPr>
              <w:t>LP, Elder</w:t>
            </w:r>
          </w:p>
        </w:tc>
      </w:tr>
      <w:tr w:rsidR="007D4517" w14:paraId="657AA917" w14:textId="77777777" w:rsidTr="00EC7DA9">
        <w:tblPrEx>
          <w:shd w:val="clear" w:color="auto" w:fill="auto"/>
        </w:tblPrEx>
        <w:trPr>
          <w:trHeight w:val="295"/>
        </w:trPr>
        <w:tc>
          <w:tcPr>
            <w:tcW w:w="17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B6A815F" w14:textId="77777777" w:rsidR="007D4517" w:rsidRDefault="007D4517" w:rsidP="00EC7DA9">
            <w:pPr>
              <w:pStyle w:val="TableStyle1"/>
            </w:pPr>
            <w:r>
              <w:rPr>
                <w:rFonts w:ascii="Times New Roman" w:hAnsi="Times New Roman"/>
                <w:b w:val="0"/>
                <w:bCs w:val="0"/>
              </w:rPr>
              <w:t>1 Mar—2 May</w:t>
            </w:r>
          </w:p>
        </w:tc>
        <w:tc>
          <w:tcPr>
            <w:tcW w:w="4204"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FF1CD5E" w14:textId="77777777" w:rsidR="007D4517" w:rsidRDefault="007D4517" w:rsidP="00EC7DA9">
            <w:pPr>
              <w:pStyle w:val="TableStyle2"/>
            </w:pPr>
            <w:r>
              <w:rPr>
                <w:rFonts w:ascii="Times New Roman" w:hAnsi="Times New Roman"/>
              </w:rPr>
              <w:t>TH204—Theology II</w:t>
            </w:r>
          </w:p>
        </w:tc>
        <w:tc>
          <w:tcPr>
            <w:tcW w:w="7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A6036EF"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82859F8"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F10758E" w14:textId="77777777" w:rsidR="007D4517" w:rsidRDefault="007D4517" w:rsidP="00EC7DA9">
            <w:pPr>
              <w:pStyle w:val="TableStyle2"/>
            </w:pPr>
            <w:r>
              <w:rPr>
                <w:rFonts w:ascii="Times New Roman" w:hAnsi="Times New Roman"/>
              </w:rPr>
              <w:t>Elder</w:t>
            </w:r>
          </w:p>
        </w:tc>
      </w:tr>
      <w:tr w:rsidR="007D4517" w14:paraId="419D42A3" w14:textId="77777777" w:rsidTr="00EC7DA9">
        <w:trPr>
          <w:trHeight w:val="295"/>
          <w:tblHeader/>
        </w:trPr>
        <w:tc>
          <w:tcPr>
            <w:tcW w:w="17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DB5D5C3" w14:textId="77777777" w:rsidR="007D4517" w:rsidRDefault="007D4517" w:rsidP="00EC7DA9">
            <w:pPr>
              <w:pStyle w:val="TableStyle1"/>
              <w:jc w:val="center"/>
            </w:pPr>
            <w:r>
              <w:rPr>
                <w:rFonts w:ascii="Times New Roman" w:hAnsi="Times New Roman"/>
              </w:rPr>
              <w:t>Date</w:t>
            </w:r>
          </w:p>
        </w:tc>
        <w:tc>
          <w:tcPr>
            <w:tcW w:w="420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3D65DBA" w14:textId="77777777" w:rsidR="007D4517" w:rsidRDefault="007D4517" w:rsidP="00EC7DA9">
            <w:pPr>
              <w:pStyle w:val="TableStyle1"/>
              <w:jc w:val="center"/>
            </w:pPr>
            <w:r>
              <w:rPr>
                <w:rFonts w:ascii="Times New Roman" w:hAnsi="Times New Roman"/>
              </w:rPr>
              <w:t>Course</w:t>
            </w:r>
          </w:p>
        </w:tc>
        <w:tc>
          <w:tcPr>
            <w:tcW w:w="70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41D671C7" w14:textId="77777777" w:rsidR="007D4517" w:rsidRDefault="007D4517" w:rsidP="00EC7DA9">
            <w:pPr>
              <w:pStyle w:val="TableStyle1"/>
              <w:jc w:val="center"/>
            </w:pPr>
            <w:r>
              <w:rPr>
                <w:rFonts w:ascii="Times New Roman" w:hAnsi="Times New Roman"/>
              </w:rPr>
              <w:t>Time</w:t>
            </w:r>
          </w:p>
        </w:tc>
        <w:tc>
          <w:tcPr>
            <w:tcW w:w="109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AD7A487" w14:textId="77777777" w:rsidR="007D4517" w:rsidRDefault="007D4517" w:rsidP="00EC7DA9">
            <w:pPr>
              <w:pStyle w:val="TableStyle1"/>
              <w:jc w:val="center"/>
            </w:pPr>
            <w:r>
              <w:rPr>
                <w:rFonts w:ascii="Times New Roman" w:hAnsi="Times New Roman"/>
              </w:rPr>
              <w:t>Location</w:t>
            </w:r>
          </w:p>
        </w:tc>
        <w:tc>
          <w:tcPr>
            <w:tcW w:w="15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1DCFA297" w14:textId="77777777" w:rsidR="007D4517" w:rsidRDefault="007D4517" w:rsidP="00EC7DA9">
            <w:pPr>
              <w:pStyle w:val="TableStyle1"/>
              <w:jc w:val="center"/>
            </w:pPr>
            <w:r>
              <w:rPr>
                <w:rFonts w:ascii="Times New Roman" w:hAnsi="Times New Roman"/>
              </w:rPr>
              <w:t>Required</w:t>
            </w:r>
          </w:p>
        </w:tc>
      </w:tr>
      <w:tr w:rsidR="007D4517" w14:paraId="62F20867" w14:textId="77777777" w:rsidTr="00EC7DA9">
        <w:tblPrEx>
          <w:shd w:val="clear" w:color="auto" w:fill="auto"/>
        </w:tblPrEx>
        <w:trPr>
          <w:trHeight w:val="295"/>
        </w:trPr>
        <w:tc>
          <w:tcPr>
            <w:tcW w:w="177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9124181" w14:textId="77777777" w:rsidR="007D4517" w:rsidRDefault="007D4517" w:rsidP="00EC7DA9">
            <w:pPr>
              <w:pStyle w:val="TableStyle1"/>
            </w:pPr>
            <w:r>
              <w:rPr>
                <w:rFonts w:ascii="Times New Roman" w:hAnsi="Times New Roman"/>
                <w:b w:val="0"/>
                <w:bCs w:val="0"/>
              </w:rPr>
              <w:t>3 May—27 Jun</w:t>
            </w:r>
          </w:p>
        </w:tc>
        <w:tc>
          <w:tcPr>
            <w:tcW w:w="4204"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5C67C6FB" w14:textId="77777777" w:rsidR="007D4517" w:rsidRDefault="007D4517" w:rsidP="00EC7DA9">
            <w:pPr>
              <w:pStyle w:val="TableStyle2"/>
            </w:pPr>
            <w:r>
              <w:rPr>
                <w:rFonts w:ascii="Times New Roman" w:hAnsi="Times New Roman"/>
              </w:rPr>
              <w:t>PM101—Homiletics</w:t>
            </w:r>
          </w:p>
        </w:tc>
        <w:tc>
          <w:tcPr>
            <w:tcW w:w="70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497237" w14:textId="77777777" w:rsidR="007D4517" w:rsidRDefault="007D4517" w:rsidP="00EC7DA9">
            <w:pPr>
              <w:pStyle w:val="TableStyle2"/>
            </w:pPr>
            <w:r>
              <w:rPr>
                <w:rFonts w:ascii="Times New Roman" w:hAnsi="Times New Roman"/>
              </w:rPr>
              <w:t>N/A</w:t>
            </w:r>
          </w:p>
        </w:tc>
        <w:tc>
          <w:tcPr>
            <w:tcW w:w="1093"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AF5217" w14:textId="77777777" w:rsidR="007D4517" w:rsidRDefault="007D4517" w:rsidP="00EC7DA9">
            <w:pPr>
              <w:pStyle w:val="TableStyle2"/>
            </w:pPr>
            <w:r>
              <w:rPr>
                <w:rFonts w:ascii="Times New Roman" w:hAnsi="Times New Roman"/>
              </w:rPr>
              <w:t>Online</w:t>
            </w:r>
          </w:p>
        </w:tc>
        <w:tc>
          <w:tcPr>
            <w:tcW w:w="1579"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ED1957" w14:textId="77777777" w:rsidR="007D4517" w:rsidRDefault="007D4517" w:rsidP="00EC7DA9">
            <w:pPr>
              <w:pStyle w:val="TableStyle2"/>
            </w:pPr>
            <w:r>
              <w:rPr>
                <w:rFonts w:ascii="Times New Roman" w:hAnsi="Times New Roman"/>
              </w:rPr>
              <w:t>LP, Elder</w:t>
            </w:r>
          </w:p>
        </w:tc>
      </w:tr>
      <w:tr w:rsidR="007D4517" w14:paraId="46414493" w14:textId="77777777" w:rsidTr="00EC7DA9">
        <w:tblPrEx>
          <w:shd w:val="clear" w:color="auto" w:fill="auto"/>
        </w:tblPrEx>
        <w:trPr>
          <w:trHeight w:val="295"/>
        </w:trPr>
        <w:tc>
          <w:tcPr>
            <w:tcW w:w="17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A394389" w14:textId="77777777" w:rsidR="007D4517" w:rsidRDefault="007D4517" w:rsidP="00EC7DA9">
            <w:pPr>
              <w:pStyle w:val="TableStyle1"/>
            </w:pPr>
            <w:r>
              <w:rPr>
                <w:rFonts w:ascii="Times New Roman" w:hAnsi="Times New Roman"/>
                <w:b w:val="0"/>
                <w:bCs w:val="0"/>
              </w:rPr>
              <w:lastRenderedPageBreak/>
              <w:t>3 May—27 Jun</w:t>
            </w:r>
          </w:p>
        </w:tc>
        <w:tc>
          <w:tcPr>
            <w:tcW w:w="4204"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1E0E319" w14:textId="77777777" w:rsidR="007D4517" w:rsidRDefault="007D4517" w:rsidP="00EC7DA9">
            <w:pPr>
              <w:pStyle w:val="TableStyle2"/>
            </w:pPr>
            <w:r>
              <w:rPr>
                <w:rFonts w:ascii="Times New Roman" w:hAnsi="Times New Roman"/>
              </w:rPr>
              <w:t>HI102—Church History Survey</w:t>
            </w:r>
          </w:p>
        </w:tc>
        <w:tc>
          <w:tcPr>
            <w:tcW w:w="7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74E104"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DE9335E"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664709F" w14:textId="77777777" w:rsidR="007D4517" w:rsidRDefault="007D4517" w:rsidP="00EC7DA9">
            <w:pPr>
              <w:pStyle w:val="TableStyle2"/>
            </w:pPr>
            <w:r>
              <w:rPr>
                <w:rFonts w:ascii="Times New Roman" w:hAnsi="Times New Roman"/>
              </w:rPr>
              <w:t>Elder</w:t>
            </w:r>
          </w:p>
        </w:tc>
      </w:tr>
    </w:tbl>
    <w:p w14:paraId="50F099D0" w14:textId="77777777" w:rsidR="007D4517" w:rsidRDefault="007D4517" w:rsidP="007D4517">
      <w:pPr>
        <w:pStyle w:val="Body"/>
        <w:rPr>
          <w:rFonts w:ascii="Times New Roman" w:eastAsia="Times New Roman" w:hAnsi="Times New Roman" w:cs="Times New Roman"/>
        </w:rPr>
      </w:pPr>
    </w:p>
    <w:p w14:paraId="3949954F" w14:textId="77777777" w:rsidR="007D4517" w:rsidRDefault="007D4517" w:rsidP="007D4517">
      <w:pPr>
        <w:pStyle w:val="Body"/>
        <w:jc w:val="center"/>
        <w:rPr>
          <w:rFonts w:ascii="Times New Roman" w:eastAsia="Times New Roman" w:hAnsi="Times New Roman" w:cs="Times New Roman"/>
        </w:rPr>
      </w:pPr>
    </w:p>
    <w:p w14:paraId="2DD26D2F" w14:textId="77777777" w:rsidR="007D4517" w:rsidRDefault="007D4517" w:rsidP="007D4517">
      <w:pPr>
        <w:pStyle w:val="Body"/>
        <w:jc w:val="center"/>
        <w:rPr>
          <w:rFonts w:ascii="Times New Roman" w:eastAsia="Times New Roman" w:hAnsi="Times New Roman" w:cs="Times New Roman"/>
        </w:rPr>
      </w:pPr>
    </w:p>
    <w:p w14:paraId="0849615B" w14:textId="77777777" w:rsidR="007D4517" w:rsidRDefault="007D4517" w:rsidP="007D4517">
      <w:pPr>
        <w:pStyle w:val="Body"/>
        <w:jc w:val="center"/>
        <w:rPr>
          <w:rFonts w:ascii="Times New Roman" w:eastAsia="Times New Roman" w:hAnsi="Times New Roman" w:cs="Times New Roman"/>
        </w:rPr>
      </w:pPr>
    </w:p>
    <w:p w14:paraId="67385CE4" w14:textId="77777777" w:rsidR="007D4517" w:rsidRDefault="007D4517" w:rsidP="007D4517">
      <w:pPr>
        <w:pStyle w:val="Body"/>
        <w:jc w:val="center"/>
        <w:rPr>
          <w:rFonts w:ascii="Times New Roman" w:eastAsia="Times New Roman" w:hAnsi="Times New Roman" w:cs="Times New Roman"/>
        </w:rPr>
      </w:pPr>
    </w:p>
    <w:p w14:paraId="44914FAC" w14:textId="77777777" w:rsidR="007D4517" w:rsidRDefault="007D4517" w:rsidP="007D4517">
      <w:pPr>
        <w:pStyle w:val="Body"/>
        <w:jc w:val="center"/>
        <w:rPr>
          <w:rFonts w:ascii="Times New Roman" w:eastAsia="Times New Roman" w:hAnsi="Times New Roman" w:cs="Times New Roman"/>
        </w:rPr>
      </w:pPr>
    </w:p>
    <w:p w14:paraId="4F6F90D1" w14:textId="77777777" w:rsidR="004C5FC8" w:rsidRDefault="004C5FC8" w:rsidP="004C5FC8">
      <w:pPr>
        <w:pStyle w:val="Body"/>
        <w:jc w:val="center"/>
        <w:rPr>
          <w:rFonts w:ascii="Times New Roman" w:eastAsia="Times New Roman" w:hAnsi="Times New Roman" w:cs="Times New Roman"/>
          <w:b/>
          <w:bCs/>
        </w:rPr>
      </w:pPr>
      <w:r>
        <w:rPr>
          <w:rFonts w:ascii="Times New Roman" w:eastAsia="Times New Roman" w:hAnsi="Times New Roman" w:cs="Times New Roman"/>
          <w:b/>
          <w:bCs/>
        </w:rPr>
        <w:t>NOTE Reference HI101—This Is the EMC</w:t>
      </w:r>
    </w:p>
    <w:p w14:paraId="06138D3A" w14:textId="77777777" w:rsidR="004C5FC8" w:rsidRDefault="004C5FC8" w:rsidP="004C5FC8">
      <w:pPr>
        <w:pStyle w:val="Body"/>
        <w:jc w:val="center"/>
        <w:rPr>
          <w:rFonts w:ascii="Times New Roman" w:eastAsia="Times New Roman" w:hAnsi="Times New Roman" w:cs="Times New Roman"/>
          <w:b/>
          <w:bCs/>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609"/>
        <w:gridCol w:w="5180"/>
        <w:gridCol w:w="1564"/>
      </w:tblGrid>
      <w:tr w:rsidR="004C5FC8" w14:paraId="2FEC3AB1" w14:textId="77777777" w:rsidTr="00EC7DA9">
        <w:trPr>
          <w:trHeight w:val="295"/>
          <w:tblHeader/>
        </w:trPr>
        <w:tc>
          <w:tcPr>
            <w:tcW w:w="260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71DA1BE" w14:textId="77777777" w:rsidR="004C5FC8" w:rsidRDefault="004C5FC8" w:rsidP="00EC7DA9">
            <w:pPr>
              <w:pStyle w:val="TableStyle1"/>
              <w:jc w:val="center"/>
            </w:pPr>
            <w:r>
              <w:t>Course</w:t>
            </w:r>
          </w:p>
        </w:tc>
        <w:tc>
          <w:tcPr>
            <w:tcW w:w="51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6D2CE4B" w14:textId="77777777" w:rsidR="004C5FC8" w:rsidRDefault="004C5FC8" w:rsidP="00EC7DA9">
            <w:pPr>
              <w:pStyle w:val="TableStyle1"/>
              <w:jc w:val="center"/>
            </w:pPr>
            <w:r>
              <w:t>Location</w:t>
            </w:r>
          </w:p>
        </w:tc>
        <w:tc>
          <w:tcPr>
            <w:tcW w:w="156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040C5AC" w14:textId="77777777" w:rsidR="004C5FC8" w:rsidRDefault="004C5FC8" w:rsidP="00EC7DA9">
            <w:pPr>
              <w:pStyle w:val="TableStyle1"/>
              <w:jc w:val="center"/>
            </w:pPr>
            <w:r>
              <w:t>Required</w:t>
            </w:r>
          </w:p>
        </w:tc>
      </w:tr>
      <w:tr w:rsidR="004C5FC8" w14:paraId="22973E27" w14:textId="77777777" w:rsidTr="00EC7DA9">
        <w:tblPrEx>
          <w:shd w:val="clear" w:color="auto" w:fill="auto"/>
        </w:tblPrEx>
        <w:trPr>
          <w:trHeight w:val="531"/>
        </w:trPr>
        <w:tc>
          <w:tcPr>
            <w:tcW w:w="2609"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4945EA9" w14:textId="77777777" w:rsidR="004C5FC8" w:rsidRDefault="004C5FC8" w:rsidP="00EC7DA9">
            <w:pPr>
              <w:pStyle w:val="TableStyle1"/>
            </w:pPr>
            <w:r>
              <w:rPr>
                <w:b w:val="0"/>
                <w:bCs w:val="0"/>
              </w:rPr>
              <w:t>HI101—This Is the EMC</w:t>
            </w:r>
          </w:p>
        </w:tc>
        <w:tc>
          <w:tcPr>
            <w:tcW w:w="5179"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1B004261" w14:textId="77777777" w:rsidR="004C5FC8" w:rsidRDefault="004C5FC8" w:rsidP="00EC7DA9">
            <w:pPr>
              <w:pStyle w:val="TableStyle2"/>
              <w:jc w:val="center"/>
            </w:pPr>
            <w:r>
              <w:t xml:space="preserve">Taught annually by Superintendents </w:t>
            </w:r>
          </w:p>
          <w:p w14:paraId="73FF3390" w14:textId="77777777" w:rsidR="004C5FC8" w:rsidRDefault="004C5FC8" w:rsidP="00EC7DA9">
            <w:pPr>
              <w:pStyle w:val="TableStyle2"/>
              <w:jc w:val="center"/>
            </w:pPr>
            <w:r>
              <w:t xml:space="preserve">Dates &amp; Locations </w:t>
            </w:r>
            <w:proofErr w:type="gramStart"/>
            <w:r>
              <w:t>To</w:t>
            </w:r>
            <w:proofErr w:type="gramEnd"/>
            <w:r>
              <w:t xml:space="preserve"> Be Determined</w:t>
            </w:r>
          </w:p>
        </w:tc>
        <w:tc>
          <w:tcPr>
            <w:tcW w:w="1564"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6A2196" w14:textId="77777777" w:rsidR="004C5FC8" w:rsidRDefault="004C5FC8" w:rsidP="00EC7DA9">
            <w:pPr>
              <w:pStyle w:val="TableStyle2"/>
            </w:pPr>
            <w:r>
              <w:rPr>
                <w:rFonts w:eastAsia="Arial Unicode MS" w:cs="Arial Unicode MS"/>
              </w:rPr>
              <w:t>D/D, LP, Elder</w:t>
            </w:r>
          </w:p>
        </w:tc>
      </w:tr>
    </w:tbl>
    <w:p w14:paraId="3FF583B9" w14:textId="77777777" w:rsidR="007D4517" w:rsidRDefault="007D4517" w:rsidP="007D4517">
      <w:pPr>
        <w:pStyle w:val="Body"/>
        <w:jc w:val="center"/>
        <w:rPr>
          <w:rFonts w:ascii="Times New Roman" w:eastAsia="Times New Roman" w:hAnsi="Times New Roman" w:cs="Times New Roman"/>
        </w:rPr>
      </w:pPr>
    </w:p>
    <w:p w14:paraId="37018A0C" w14:textId="77777777" w:rsidR="007D4517" w:rsidRDefault="007D4517" w:rsidP="007D4517">
      <w:pPr>
        <w:pStyle w:val="Body"/>
        <w:jc w:val="center"/>
        <w:rPr>
          <w:rFonts w:ascii="Times New Roman" w:eastAsia="Times New Roman" w:hAnsi="Times New Roman" w:cs="Times New Roman"/>
        </w:rPr>
      </w:pPr>
    </w:p>
    <w:p w14:paraId="638FB04E" w14:textId="77777777" w:rsidR="007D4517" w:rsidRDefault="007D4517" w:rsidP="007D4517">
      <w:pPr>
        <w:pStyle w:val="Body"/>
        <w:jc w:val="center"/>
        <w:rPr>
          <w:rFonts w:ascii="Times New Roman" w:eastAsia="Times New Roman" w:hAnsi="Times New Roman" w:cs="Times New Roman"/>
        </w:rPr>
      </w:pPr>
    </w:p>
    <w:p w14:paraId="28632036" w14:textId="77777777" w:rsidR="007D4517" w:rsidRDefault="007D4517" w:rsidP="007D4517">
      <w:pPr>
        <w:pStyle w:val="Body"/>
        <w:jc w:val="center"/>
        <w:rPr>
          <w:rFonts w:ascii="Times New Roman" w:eastAsia="Times New Roman" w:hAnsi="Times New Roman" w:cs="Times New Roman"/>
        </w:rPr>
      </w:pPr>
    </w:p>
    <w:p w14:paraId="4EFD2951" w14:textId="77777777" w:rsidR="007D4517" w:rsidRDefault="007D4517" w:rsidP="007D4517">
      <w:pPr>
        <w:pStyle w:val="Body"/>
        <w:jc w:val="center"/>
        <w:rPr>
          <w:rFonts w:ascii="Times New Roman" w:eastAsia="Times New Roman" w:hAnsi="Times New Roman" w:cs="Times New Roman"/>
        </w:rPr>
      </w:pPr>
    </w:p>
    <w:p w14:paraId="2DC2C55B" w14:textId="77777777" w:rsidR="007D4517" w:rsidRDefault="007D4517" w:rsidP="007D4517">
      <w:pPr>
        <w:pStyle w:val="Body"/>
        <w:jc w:val="center"/>
        <w:rPr>
          <w:rFonts w:ascii="Times New Roman" w:eastAsia="Times New Roman" w:hAnsi="Times New Roman" w:cs="Times New Roman"/>
        </w:rPr>
      </w:pPr>
    </w:p>
    <w:p w14:paraId="15D08B06" w14:textId="77777777" w:rsidR="007D4517" w:rsidRDefault="007D4517" w:rsidP="007D4517">
      <w:pPr>
        <w:pStyle w:val="Body"/>
        <w:jc w:val="center"/>
        <w:rPr>
          <w:rFonts w:ascii="Times New Roman" w:eastAsia="Times New Roman" w:hAnsi="Times New Roman" w:cs="Times New Roman"/>
        </w:rPr>
      </w:pPr>
    </w:p>
    <w:p w14:paraId="41D7E34E" w14:textId="77777777" w:rsidR="007D4517" w:rsidRDefault="007D4517" w:rsidP="007D4517">
      <w:pPr>
        <w:pStyle w:val="Body"/>
        <w:jc w:val="center"/>
        <w:rPr>
          <w:rFonts w:ascii="Times New Roman" w:eastAsia="Times New Roman" w:hAnsi="Times New Roman" w:cs="Times New Roman"/>
        </w:rPr>
      </w:pPr>
    </w:p>
    <w:p w14:paraId="08D9F54D" w14:textId="77777777" w:rsidR="007D4517" w:rsidRDefault="007D4517" w:rsidP="007D4517">
      <w:pPr>
        <w:pStyle w:val="Body"/>
        <w:jc w:val="center"/>
        <w:rPr>
          <w:rFonts w:ascii="Times New Roman" w:eastAsia="Times New Roman" w:hAnsi="Times New Roman" w:cs="Times New Roman"/>
        </w:rPr>
      </w:pPr>
    </w:p>
    <w:p w14:paraId="33335C81" w14:textId="77777777" w:rsidR="007D4517" w:rsidRDefault="007D4517" w:rsidP="007D4517">
      <w:pPr>
        <w:pStyle w:val="Body"/>
        <w:jc w:val="center"/>
        <w:rPr>
          <w:rFonts w:ascii="Times New Roman" w:eastAsia="Times New Roman" w:hAnsi="Times New Roman" w:cs="Times New Roman"/>
        </w:rPr>
      </w:pPr>
    </w:p>
    <w:p w14:paraId="7C175DA6" w14:textId="77777777" w:rsidR="007D4517" w:rsidRDefault="007D4517" w:rsidP="007D4517">
      <w:pPr>
        <w:pStyle w:val="Body"/>
        <w:jc w:val="center"/>
        <w:rPr>
          <w:rFonts w:ascii="Times New Roman" w:eastAsia="Times New Roman" w:hAnsi="Times New Roman" w:cs="Times New Roman"/>
        </w:rPr>
      </w:pPr>
    </w:p>
    <w:p w14:paraId="2879EE18" w14:textId="77777777" w:rsidR="007D4517" w:rsidRDefault="007D4517" w:rsidP="007D4517">
      <w:pPr>
        <w:pStyle w:val="Body"/>
        <w:jc w:val="center"/>
        <w:rPr>
          <w:rFonts w:ascii="Times New Roman" w:eastAsia="Times New Roman" w:hAnsi="Times New Roman" w:cs="Times New Roman"/>
        </w:rPr>
      </w:pPr>
    </w:p>
    <w:p w14:paraId="3F2BEB1D" w14:textId="77777777" w:rsidR="007D4517" w:rsidRDefault="007D4517" w:rsidP="007D4517">
      <w:pPr>
        <w:pStyle w:val="Body"/>
        <w:jc w:val="center"/>
        <w:rPr>
          <w:rFonts w:ascii="Times New Roman" w:eastAsia="Times New Roman" w:hAnsi="Times New Roman" w:cs="Times New Roman"/>
        </w:rPr>
      </w:pPr>
    </w:p>
    <w:p w14:paraId="581D08EB" w14:textId="77777777" w:rsidR="007D4517" w:rsidRDefault="007D4517" w:rsidP="007D4517">
      <w:pPr>
        <w:pStyle w:val="Body"/>
        <w:jc w:val="center"/>
        <w:rPr>
          <w:rFonts w:ascii="Times New Roman" w:eastAsia="Times New Roman" w:hAnsi="Times New Roman" w:cs="Times New Roman"/>
        </w:rPr>
      </w:pPr>
    </w:p>
    <w:p w14:paraId="346836EB" w14:textId="77777777" w:rsidR="007D4517" w:rsidRDefault="007D4517" w:rsidP="007D4517">
      <w:pPr>
        <w:pStyle w:val="Body"/>
        <w:jc w:val="center"/>
        <w:rPr>
          <w:rFonts w:ascii="Times New Roman" w:eastAsia="Times New Roman" w:hAnsi="Times New Roman" w:cs="Times New Roman"/>
        </w:rPr>
      </w:pPr>
    </w:p>
    <w:p w14:paraId="7CFE0514" w14:textId="77777777" w:rsidR="007D4517" w:rsidRDefault="007D4517" w:rsidP="007D4517">
      <w:pPr>
        <w:pStyle w:val="Body"/>
        <w:jc w:val="center"/>
        <w:rPr>
          <w:rFonts w:ascii="Times New Roman" w:eastAsia="Times New Roman" w:hAnsi="Times New Roman" w:cs="Times New Roman"/>
        </w:rPr>
      </w:pPr>
    </w:p>
    <w:p w14:paraId="399A89F1" w14:textId="77777777" w:rsidR="007D4517" w:rsidRDefault="007D4517" w:rsidP="007D4517">
      <w:pPr>
        <w:pStyle w:val="Body"/>
        <w:jc w:val="center"/>
        <w:rPr>
          <w:rFonts w:ascii="Times New Roman" w:eastAsia="Times New Roman" w:hAnsi="Times New Roman" w:cs="Times New Roman"/>
        </w:rPr>
      </w:pPr>
    </w:p>
    <w:p w14:paraId="495D7640" w14:textId="77777777" w:rsidR="007D4517" w:rsidRDefault="007D4517" w:rsidP="007D4517">
      <w:pPr>
        <w:pStyle w:val="Body"/>
        <w:jc w:val="center"/>
        <w:rPr>
          <w:rFonts w:ascii="Times New Roman" w:eastAsia="Times New Roman" w:hAnsi="Times New Roman" w:cs="Times New Roman"/>
        </w:rPr>
      </w:pPr>
    </w:p>
    <w:p w14:paraId="6AC4FF4D" w14:textId="77777777" w:rsidR="007D4517" w:rsidRDefault="007D4517" w:rsidP="007D4517">
      <w:pPr>
        <w:pStyle w:val="Body"/>
        <w:jc w:val="center"/>
        <w:rPr>
          <w:rFonts w:ascii="Times New Roman" w:eastAsia="Times New Roman" w:hAnsi="Times New Roman" w:cs="Times New Roman"/>
        </w:rPr>
      </w:pPr>
    </w:p>
    <w:p w14:paraId="1C9FB226" w14:textId="77777777" w:rsidR="007D4517" w:rsidRDefault="007D4517" w:rsidP="007D4517">
      <w:pPr>
        <w:pStyle w:val="Body"/>
        <w:jc w:val="center"/>
        <w:rPr>
          <w:rFonts w:ascii="Times New Roman" w:eastAsia="Times New Roman" w:hAnsi="Times New Roman" w:cs="Times New Roman"/>
        </w:rPr>
      </w:pPr>
    </w:p>
    <w:p w14:paraId="5D87C12D" w14:textId="77777777" w:rsidR="007D4517" w:rsidRDefault="007D4517" w:rsidP="007D4517">
      <w:pPr>
        <w:pStyle w:val="Body"/>
        <w:jc w:val="center"/>
        <w:rPr>
          <w:rFonts w:ascii="Times New Roman" w:eastAsia="Times New Roman" w:hAnsi="Times New Roman" w:cs="Times New Roman"/>
        </w:rPr>
      </w:pPr>
    </w:p>
    <w:p w14:paraId="023A5F96" w14:textId="77777777" w:rsidR="007D4517" w:rsidRDefault="007D4517" w:rsidP="007D4517">
      <w:pPr>
        <w:pStyle w:val="Body"/>
        <w:jc w:val="center"/>
        <w:rPr>
          <w:rFonts w:ascii="Times New Roman" w:eastAsia="Times New Roman" w:hAnsi="Times New Roman" w:cs="Times New Roman"/>
        </w:rPr>
      </w:pPr>
    </w:p>
    <w:p w14:paraId="69EF3CA2" w14:textId="77777777" w:rsidR="007D4517" w:rsidRDefault="007D4517" w:rsidP="007D4517">
      <w:pPr>
        <w:pStyle w:val="Body"/>
        <w:jc w:val="center"/>
        <w:rPr>
          <w:rFonts w:ascii="Times New Roman" w:eastAsia="Times New Roman" w:hAnsi="Times New Roman" w:cs="Times New Roman"/>
        </w:rPr>
      </w:pPr>
    </w:p>
    <w:p w14:paraId="10629078" w14:textId="77777777" w:rsidR="007D4517" w:rsidRDefault="007D4517" w:rsidP="007D4517">
      <w:pPr>
        <w:pStyle w:val="Body"/>
        <w:jc w:val="center"/>
        <w:rPr>
          <w:rFonts w:ascii="Times New Roman" w:eastAsia="Times New Roman" w:hAnsi="Times New Roman" w:cs="Times New Roman"/>
        </w:rPr>
      </w:pPr>
    </w:p>
    <w:p w14:paraId="1463ACE7" w14:textId="77777777" w:rsidR="007D4517" w:rsidRDefault="007D4517" w:rsidP="007D4517">
      <w:pPr>
        <w:pStyle w:val="Body"/>
        <w:jc w:val="center"/>
        <w:rPr>
          <w:rFonts w:ascii="Times New Roman" w:eastAsia="Times New Roman" w:hAnsi="Times New Roman" w:cs="Times New Roman"/>
        </w:rPr>
      </w:pPr>
    </w:p>
    <w:p w14:paraId="71AC7E07" w14:textId="77777777" w:rsidR="007D4517" w:rsidRDefault="007D4517" w:rsidP="007D4517">
      <w:pPr>
        <w:pStyle w:val="Body"/>
        <w:jc w:val="center"/>
        <w:rPr>
          <w:rFonts w:ascii="Times New Roman" w:eastAsia="Times New Roman" w:hAnsi="Times New Roman" w:cs="Times New Roman"/>
        </w:rPr>
      </w:pPr>
    </w:p>
    <w:p w14:paraId="1E9DD0DD" w14:textId="77777777" w:rsidR="007D4517" w:rsidRDefault="007D4517" w:rsidP="007D4517">
      <w:pPr>
        <w:pStyle w:val="Body"/>
        <w:jc w:val="center"/>
        <w:rPr>
          <w:rFonts w:ascii="Times New Roman" w:eastAsia="Times New Roman" w:hAnsi="Times New Roman" w:cs="Times New Roman"/>
        </w:rPr>
      </w:pPr>
    </w:p>
    <w:p w14:paraId="058C64A9" w14:textId="77777777" w:rsidR="007D4517" w:rsidRDefault="007D4517" w:rsidP="007D4517">
      <w:pPr>
        <w:pStyle w:val="Body"/>
        <w:jc w:val="center"/>
        <w:rPr>
          <w:rFonts w:ascii="Times New Roman" w:eastAsia="Times New Roman" w:hAnsi="Times New Roman" w:cs="Times New Roman"/>
        </w:rPr>
      </w:pPr>
    </w:p>
    <w:p w14:paraId="3C81C122" w14:textId="77777777" w:rsidR="007D4517" w:rsidRDefault="007D4517" w:rsidP="007D4517">
      <w:pPr>
        <w:pStyle w:val="Body"/>
        <w:jc w:val="center"/>
        <w:rPr>
          <w:rFonts w:ascii="Times New Roman" w:eastAsia="Times New Roman" w:hAnsi="Times New Roman" w:cs="Times New Roman"/>
        </w:rPr>
      </w:pPr>
    </w:p>
    <w:p w14:paraId="6464111C" w14:textId="77777777" w:rsidR="007D4517" w:rsidRDefault="007D4517" w:rsidP="004C5FC8">
      <w:pPr>
        <w:pStyle w:val="Body"/>
        <w:rPr>
          <w:rFonts w:ascii="Times New Roman" w:eastAsia="Times New Roman" w:hAnsi="Times New Roman" w:cs="Times New Roman"/>
        </w:rPr>
      </w:pPr>
    </w:p>
    <w:p w14:paraId="46B0459A" w14:textId="77777777" w:rsidR="004C5FC8" w:rsidRDefault="004C5FC8" w:rsidP="004C5FC8">
      <w:pPr>
        <w:pStyle w:val="Body"/>
        <w:rPr>
          <w:rFonts w:ascii="Times New Roman" w:eastAsia="Times New Roman" w:hAnsi="Times New Roman" w:cs="Times New Roman"/>
        </w:rPr>
      </w:pPr>
    </w:p>
    <w:p w14:paraId="5BD7063B" w14:textId="056AFFC4" w:rsidR="007D4517" w:rsidRDefault="007D4517" w:rsidP="007D4517">
      <w:pPr>
        <w:pStyle w:val="Body"/>
        <w:jc w:val="center"/>
        <w:rPr>
          <w:rFonts w:ascii="Times New Roman" w:eastAsia="Times New Roman" w:hAnsi="Times New Roman" w:cs="Times New Roman"/>
          <w:b/>
          <w:bCs/>
        </w:rPr>
      </w:pPr>
      <w:r>
        <w:rPr>
          <w:rFonts w:ascii="Times New Roman" w:eastAsia="Times New Roman" w:hAnsi="Times New Roman" w:cs="Times New Roman"/>
          <w:b/>
          <w:bCs/>
        </w:rPr>
        <w:lastRenderedPageBreak/>
        <w:t>HSOM Course Calendar</w:t>
      </w:r>
    </w:p>
    <w:p w14:paraId="3649FDF0" w14:textId="46154E10" w:rsidR="007D4517" w:rsidRPr="007D4517" w:rsidRDefault="007D4517" w:rsidP="007D4517">
      <w:pPr>
        <w:pStyle w:val="Body"/>
        <w:jc w:val="center"/>
        <w:rPr>
          <w:rFonts w:ascii="Times New Roman" w:eastAsia="Times New Roman" w:hAnsi="Times New Roman" w:cs="Times New Roman"/>
          <w:b/>
          <w:bCs/>
        </w:rPr>
      </w:pPr>
      <w:r>
        <w:rPr>
          <w:rFonts w:ascii="Times New Roman" w:eastAsia="Times New Roman" w:hAnsi="Times New Roman" w:cs="Times New Roman"/>
          <w:b/>
          <w:bCs/>
        </w:rPr>
        <w:t>2027-2028</w:t>
      </w:r>
    </w:p>
    <w:p w14:paraId="56F1BBE2" w14:textId="77777777" w:rsidR="007D4517" w:rsidRDefault="007D4517" w:rsidP="007D4517">
      <w:pPr>
        <w:pStyle w:val="Body"/>
        <w:jc w:val="center"/>
        <w:rPr>
          <w:rFonts w:ascii="Times New Roman" w:eastAsia="Times New Roman" w:hAnsi="Times New Roman" w:cs="Times New Roman"/>
        </w:rPr>
      </w:pPr>
    </w:p>
    <w:p w14:paraId="12C1B22F" w14:textId="77777777" w:rsidR="007D4517" w:rsidRDefault="007D4517" w:rsidP="007D4517">
      <w:pPr>
        <w:pStyle w:val="Body"/>
        <w:jc w:val="center"/>
        <w:rPr>
          <w:rFonts w:ascii="Times New Roman" w:eastAsia="Times New Roman" w:hAnsi="Times New Roman" w:cs="Times New Roman"/>
        </w:rPr>
      </w:pPr>
    </w:p>
    <w:p w14:paraId="2BDD69D3" w14:textId="77777777" w:rsidR="007D4517" w:rsidRDefault="007D4517" w:rsidP="007D4517">
      <w:pPr>
        <w:pStyle w:val="Body"/>
        <w:jc w:val="center"/>
        <w:rPr>
          <w:rFonts w:ascii="Times New Roman" w:eastAsia="Times New Roman" w:hAnsi="Times New Roman" w:cs="Times New Roman"/>
        </w:rPr>
      </w:pPr>
      <w:r>
        <w:rPr>
          <w:rFonts w:ascii="Times New Roman" w:hAnsi="Times New Roman"/>
          <w:b/>
          <w:bCs/>
        </w:rPr>
        <w:t>Summer Session 2027</w:t>
      </w:r>
    </w:p>
    <w:tbl>
      <w:tblPr>
        <w:tblW w:w="935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666"/>
        <w:gridCol w:w="3361"/>
        <w:gridCol w:w="4325"/>
      </w:tblGrid>
      <w:tr w:rsidR="007D4517" w14:paraId="05F5B217" w14:textId="77777777" w:rsidTr="00EC7DA9">
        <w:trPr>
          <w:trHeight w:val="295"/>
          <w:tblHeader/>
          <w:jc w:val="center"/>
        </w:trPr>
        <w:tc>
          <w:tcPr>
            <w:tcW w:w="166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83198B2" w14:textId="77777777" w:rsidR="007D4517" w:rsidRDefault="007D4517" w:rsidP="00EC7DA9">
            <w:pPr>
              <w:pStyle w:val="TableStyle1"/>
            </w:pPr>
            <w:r>
              <w:rPr>
                <w:rFonts w:ascii="Times New Roman" w:hAnsi="Times New Roman"/>
              </w:rPr>
              <w:t>26 Jul—30 Jul</w:t>
            </w:r>
          </w:p>
        </w:tc>
        <w:tc>
          <w:tcPr>
            <w:tcW w:w="3361"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1BBC4B9" w14:textId="77777777" w:rsidR="007D4517" w:rsidRDefault="007D4517" w:rsidP="00EC7DA9">
            <w:pPr>
              <w:pStyle w:val="TableStyle1"/>
              <w:jc w:val="center"/>
            </w:pPr>
            <w:r>
              <w:rPr>
                <w:rFonts w:ascii="Times New Roman" w:hAnsi="Times New Roman"/>
              </w:rPr>
              <w:t>8:00 AM—12:00 PM</w:t>
            </w:r>
          </w:p>
        </w:tc>
        <w:tc>
          <w:tcPr>
            <w:tcW w:w="432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B76C1CD" w14:textId="77777777" w:rsidR="007D4517" w:rsidRDefault="007D4517" w:rsidP="00EC7DA9">
            <w:pPr>
              <w:pStyle w:val="TableStyle1"/>
              <w:jc w:val="center"/>
            </w:pPr>
            <w:r>
              <w:rPr>
                <w:rFonts w:ascii="Times New Roman" w:hAnsi="Times New Roman"/>
              </w:rPr>
              <w:t>1:00—5:00 PM</w:t>
            </w:r>
          </w:p>
        </w:tc>
      </w:tr>
      <w:tr w:rsidR="007D4517" w14:paraId="5EB0BFA9" w14:textId="77777777" w:rsidTr="00EC7DA9">
        <w:tblPrEx>
          <w:shd w:val="clear" w:color="auto" w:fill="auto"/>
        </w:tblPrEx>
        <w:trPr>
          <w:trHeight w:val="295"/>
          <w:jc w:val="center"/>
        </w:trPr>
        <w:tc>
          <w:tcPr>
            <w:tcW w:w="1665"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DBDBCF3" w14:textId="77777777" w:rsidR="007D4517" w:rsidRDefault="007D4517" w:rsidP="00EC7DA9">
            <w:pPr>
              <w:pStyle w:val="TableStyle1"/>
            </w:pPr>
            <w:r>
              <w:rPr>
                <w:rFonts w:ascii="Times New Roman" w:hAnsi="Times New Roman"/>
                <w:b w:val="0"/>
                <w:bCs w:val="0"/>
              </w:rPr>
              <w:t>Monday</w:t>
            </w:r>
          </w:p>
        </w:tc>
        <w:tc>
          <w:tcPr>
            <w:tcW w:w="3361"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330690A4" w14:textId="77777777" w:rsidR="007D4517" w:rsidRDefault="007D4517" w:rsidP="00EC7DA9">
            <w:pPr>
              <w:pStyle w:val="TableStyle2"/>
            </w:pPr>
            <w:r>
              <w:rPr>
                <w:rFonts w:ascii="Times New Roman" w:hAnsi="Times New Roman"/>
              </w:rPr>
              <w:t>TH203—Theology I (LP &amp; Elder)</w:t>
            </w:r>
          </w:p>
        </w:tc>
        <w:tc>
          <w:tcPr>
            <w:tcW w:w="432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E7BFAB" w14:textId="77777777" w:rsidR="007D4517" w:rsidRDefault="007D4517" w:rsidP="00EC7DA9">
            <w:pPr>
              <w:pStyle w:val="TableStyle2"/>
            </w:pPr>
            <w:r>
              <w:rPr>
                <w:rFonts w:ascii="Times New Roman" w:hAnsi="Times New Roman"/>
              </w:rPr>
              <w:t>PM102— Conflict Resolution (LP, Elder)</w:t>
            </w:r>
          </w:p>
        </w:tc>
      </w:tr>
      <w:tr w:rsidR="007D4517" w14:paraId="21B6BC55" w14:textId="77777777" w:rsidTr="00EC7DA9">
        <w:tblPrEx>
          <w:shd w:val="clear" w:color="auto" w:fill="auto"/>
        </w:tblPrEx>
        <w:trPr>
          <w:trHeight w:val="295"/>
          <w:jc w:val="center"/>
        </w:trPr>
        <w:tc>
          <w:tcPr>
            <w:tcW w:w="166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DB5AD9B" w14:textId="77777777" w:rsidR="007D4517" w:rsidRDefault="007D4517" w:rsidP="00EC7DA9">
            <w:pPr>
              <w:pStyle w:val="TableStyle1"/>
            </w:pPr>
            <w:r>
              <w:rPr>
                <w:rFonts w:ascii="Times New Roman" w:hAnsi="Times New Roman"/>
                <w:b w:val="0"/>
                <w:bCs w:val="0"/>
              </w:rPr>
              <w:t>Tuesday</w:t>
            </w:r>
          </w:p>
        </w:tc>
        <w:tc>
          <w:tcPr>
            <w:tcW w:w="3361"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7DD1ECC5" w14:textId="77777777" w:rsidR="007D4517" w:rsidRDefault="007D4517" w:rsidP="00EC7DA9">
            <w:pPr>
              <w:pStyle w:val="TableStyle2"/>
            </w:pPr>
            <w:r>
              <w:rPr>
                <w:rFonts w:ascii="Times New Roman" w:hAnsi="Times New Roman"/>
              </w:rPr>
              <w:t>TH203—Theology I (LP &amp; Elder)</w:t>
            </w:r>
          </w:p>
        </w:tc>
        <w:tc>
          <w:tcPr>
            <w:tcW w:w="432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9753D1F" w14:textId="77777777" w:rsidR="007D4517" w:rsidRDefault="007D4517" w:rsidP="00EC7DA9">
            <w:pPr>
              <w:pStyle w:val="TableStyle2"/>
            </w:pPr>
            <w:r>
              <w:rPr>
                <w:rFonts w:ascii="Times New Roman" w:hAnsi="Times New Roman"/>
              </w:rPr>
              <w:t>PM102— Conflict Resolution (LP, Elder)</w:t>
            </w:r>
          </w:p>
        </w:tc>
      </w:tr>
      <w:tr w:rsidR="007D4517" w14:paraId="254577C2" w14:textId="77777777" w:rsidTr="00EC7DA9">
        <w:tblPrEx>
          <w:shd w:val="clear" w:color="auto" w:fill="auto"/>
        </w:tblPrEx>
        <w:trPr>
          <w:trHeight w:val="295"/>
          <w:jc w:val="center"/>
        </w:trPr>
        <w:tc>
          <w:tcPr>
            <w:tcW w:w="166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A63DC45" w14:textId="77777777" w:rsidR="007D4517" w:rsidRDefault="007D4517" w:rsidP="00EC7DA9">
            <w:pPr>
              <w:pStyle w:val="TableStyle1"/>
            </w:pPr>
            <w:r>
              <w:rPr>
                <w:rFonts w:ascii="Times New Roman" w:hAnsi="Times New Roman"/>
                <w:b w:val="0"/>
                <w:bCs w:val="0"/>
              </w:rPr>
              <w:t>Wednesday</w:t>
            </w:r>
          </w:p>
        </w:tc>
        <w:tc>
          <w:tcPr>
            <w:tcW w:w="3361"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640649A3" w14:textId="77777777" w:rsidR="007D4517" w:rsidRDefault="007D4517" w:rsidP="00EC7DA9">
            <w:pPr>
              <w:pStyle w:val="TableStyle2"/>
            </w:pPr>
            <w:r>
              <w:rPr>
                <w:rFonts w:ascii="Times New Roman" w:hAnsi="Times New Roman"/>
              </w:rPr>
              <w:t>TH203—Theology I (LP &amp; Elder)</w:t>
            </w:r>
          </w:p>
        </w:tc>
        <w:tc>
          <w:tcPr>
            <w:tcW w:w="43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43D4BE" w14:textId="77777777" w:rsidR="007D4517" w:rsidRDefault="007D4517" w:rsidP="00EC7DA9">
            <w:pPr>
              <w:pStyle w:val="TableStyle2"/>
            </w:pPr>
            <w:r>
              <w:rPr>
                <w:rFonts w:ascii="Times New Roman" w:hAnsi="Times New Roman"/>
              </w:rPr>
              <w:t>PM102— Conflict Resolution (LP, Elder)</w:t>
            </w:r>
          </w:p>
        </w:tc>
      </w:tr>
      <w:tr w:rsidR="007D4517" w14:paraId="53D4771D" w14:textId="77777777" w:rsidTr="00EC7DA9">
        <w:tblPrEx>
          <w:shd w:val="clear" w:color="auto" w:fill="auto"/>
        </w:tblPrEx>
        <w:trPr>
          <w:trHeight w:val="295"/>
          <w:jc w:val="center"/>
        </w:trPr>
        <w:tc>
          <w:tcPr>
            <w:tcW w:w="166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510152E" w14:textId="77777777" w:rsidR="007D4517" w:rsidRDefault="007D4517" w:rsidP="00EC7DA9">
            <w:pPr>
              <w:pStyle w:val="TableStyle1"/>
            </w:pPr>
            <w:r>
              <w:rPr>
                <w:rFonts w:ascii="Times New Roman" w:hAnsi="Times New Roman"/>
                <w:b w:val="0"/>
                <w:bCs w:val="0"/>
              </w:rPr>
              <w:t>Thursday</w:t>
            </w:r>
          </w:p>
        </w:tc>
        <w:tc>
          <w:tcPr>
            <w:tcW w:w="3361"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5097F66" w14:textId="77777777" w:rsidR="007D4517" w:rsidRDefault="007D4517" w:rsidP="00EC7DA9">
            <w:pPr>
              <w:pStyle w:val="TableStyle2"/>
            </w:pPr>
            <w:r>
              <w:rPr>
                <w:rFonts w:ascii="Times New Roman" w:hAnsi="Times New Roman"/>
              </w:rPr>
              <w:t>TH203—Theology I (LP &amp; Elder)</w:t>
            </w:r>
          </w:p>
        </w:tc>
        <w:tc>
          <w:tcPr>
            <w:tcW w:w="432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8691EEE" w14:textId="77777777" w:rsidR="007D4517" w:rsidRDefault="007D4517" w:rsidP="00EC7DA9">
            <w:pPr>
              <w:pStyle w:val="TableStyle2"/>
            </w:pPr>
            <w:r>
              <w:rPr>
                <w:rFonts w:ascii="Times New Roman" w:hAnsi="Times New Roman"/>
              </w:rPr>
              <w:t>PM102— Conflict Resolution (LP, Elder)</w:t>
            </w:r>
          </w:p>
        </w:tc>
      </w:tr>
      <w:tr w:rsidR="007D4517" w14:paraId="1D13EEBD" w14:textId="77777777" w:rsidTr="00EC7DA9">
        <w:tblPrEx>
          <w:shd w:val="clear" w:color="auto" w:fill="auto"/>
        </w:tblPrEx>
        <w:trPr>
          <w:trHeight w:val="295"/>
          <w:jc w:val="center"/>
        </w:trPr>
        <w:tc>
          <w:tcPr>
            <w:tcW w:w="166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8EA6788" w14:textId="77777777" w:rsidR="007D4517" w:rsidRDefault="007D4517" w:rsidP="00EC7DA9">
            <w:pPr>
              <w:pStyle w:val="TableStyle1"/>
            </w:pPr>
            <w:r>
              <w:rPr>
                <w:rFonts w:ascii="Times New Roman" w:hAnsi="Times New Roman"/>
                <w:b w:val="0"/>
                <w:bCs w:val="0"/>
              </w:rPr>
              <w:t>Friday</w:t>
            </w:r>
          </w:p>
        </w:tc>
        <w:tc>
          <w:tcPr>
            <w:tcW w:w="3361"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739297A2" w14:textId="77777777" w:rsidR="007D4517" w:rsidRDefault="007D4517" w:rsidP="00EC7DA9">
            <w:pPr>
              <w:pStyle w:val="TableStyle2"/>
            </w:pPr>
            <w:r>
              <w:rPr>
                <w:rFonts w:ascii="Times New Roman" w:hAnsi="Times New Roman"/>
              </w:rPr>
              <w:t>TH203—Theology I (LP &amp; Elder)</w:t>
            </w:r>
          </w:p>
        </w:tc>
        <w:tc>
          <w:tcPr>
            <w:tcW w:w="43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D009C7" w14:textId="77777777" w:rsidR="007D4517" w:rsidRDefault="007D4517" w:rsidP="00EC7DA9">
            <w:pPr>
              <w:pStyle w:val="TableStyle2"/>
            </w:pPr>
            <w:r>
              <w:rPr>
                <w:rFonts w:ascii="Times New Roman" w:hAnsi="Times New Roman"/>
              </w:rPr>
              <w:t>PM102— Conflict Resolution (LP, Elder)</w:t>
            </w:r>
          </w:p>
        </w:tc>
      </w:tr>
    </w:tbl>
    <w:p w14:paraId="20BA7B2A" w14:textId="77777777" w:rsidR="007D4517" w:rsidRDefault="007D4517" w:rsidP="007D4517">
      <w:pPr>
        <w:pStyle w:val="Body"/>
        <w:jc w:val="center"/>
        <w:rPr>
          <w:rFonts w:ascii="Times New Roman" w:eastAsia="Times New Roman" w:hAnsi="Times New Roman" w:cs="Times New Roman"/>
        </w:rPr>
      </w:pPr>
    </w:p>
    <w:p w14:paraId="2D13BE12" w14:textId="77777777" w:rsidR="007D4517" w:rsidRDefault="007D4517" w:rsidP="007D4517">
      <w:pPr>
        <w:pStyle w:val="Body"/>
        <w:jc w:val="center"/>
        <w:rPr>
          <w:rFonts w:ascii="Times New Roman" w:eastAsia="Times New Roman" w:hAnsi="Times New Roman" w:cs="Times New Roman"/>
        </w:rPr>
      </w:pPr>
    </w:p>
    <w:p w14:paraId="696F7AC6" w14:textId="032CA2B4" w:rsidR="007D4517" w:rsidRDefault="007D4517" w:rsidP="007D4517">
      <w:pPr>
        <w:pStyle w:val="Body"/>
        <w:jc w:val="center"/>
        <w:rPr>
          <w:rFonts w:ascii="Times New Roman" w:eastAsia="Times New Roman" w:hAnsi="Times New Roman" w:cs="Times New Roman"/>
          <w:b/>
          <w:bCs/>
        </w:rPr>
      </w:pPr>
      <w:r>
        <w:rPr>
          <w:rFonts w:ascii="Times New Roman" w:hAnsi="Times New Roman"/>
          <w:b/>
          <w:bCs/>
        </w:rPr>
        <w:t>2027</w:t>
      </w:r>
      <w:r w:rsidR="000D574C">
        <w:rPr>
          <w:rFonts w:ascii="Times New Roman" w:hAnsi="Times New Roman"/>
          <w:b/>
          <w:bCs/>
        </w:rPr>
        <w:t>--2028</w:t>
      </w:r>
    </w:p>
    <w:p w14:paraId="74C5EDA5" w14:textId="77777777" w:rsidR="007D4517" w:rsidRDefault="007D4517" w:rsidP="007D4517">
      <w:pPr>
        <w:pStyle w:val="Body"/>
        <w:jc w:val="center"/>
        <w:rPr>
          <w:rFonts w:ascii="Times New Roman" w:eastAsia="Times New Roman" w:hAnsi="Times New Roman" w:cs="Times New Roman"/>
          <w:b/>
          <w:bCs/>
        </w:rPr>
      </w:pPr>
      <w:r>
        <w:rPr>
          <w:rFonts w:ascii="Times New Roman" w:hAnsi="Times New Roman"/>
          <w:b/>
          <w:bCs/>
        </w:rPr>
        <w:t>First Semester</w:t>
      </w: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40"/>
        <w:gridCol w:w="54"/>
        <w:gridCol w:w="4181"/>
        <w:gridCol w:w="705"/>
        <w:gridCol w:w="1093"/>
        <w:gridCol w:w="1579"/>
      </w:tblGrid>
      <w:tr w:rsidR="007D4517" w14:paraId="4B795796" w14:textId="77777777" w:rsidTr="00EC7DA9">
        <w:trPr>
          <w:trHeight w:val="295"/>
          <w:tblHeader/>
        </w:trPr>
        <w:tc>
          <w:tcPr>
            <w:tcW w:w="173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83ACC79" w14:textId="77777777" w:rsidR="007D4517" w:rsidRDefault="007D4517" w:rsidP="00EC7DA9">
            <w:pPr>
              <w:pStyle w:val="TableStyle1"/>
              <w:jc w:val="center"/>
            </w:pPr>
            <w:r>
              <w:rPr>
                <w:rFonts w:ascii="Times New Roman" w:hAnsi="Times New Roman"/>
              </w:rPr>
              <w:t>Date</w:t>
            </w:r>
          </w:p>
        </w:tc>
        <w:tc>
          <w:tcPr>
            <w:tcW w:w="4234" w:type="dxa"/>
            <w:gridSpan w:val="2"/>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2C32FA0" w14:textId="77777777" w:rsidR="007D4517" w:rsidRDefault="007D4517" w:rsidP="00EC7DA9">
            <w:pPr>
              <w:pStyle w:val="TableStyle1"/>
              <w:jc w:val="center"/>
            </w:pPr>
            <w:r>
              <w:rPr>
                <w:rFonts w:ascii="Times New Roman" w:hAnsi="Times New Roman"/>
              </w:rPr>
              <w:t>Course</w:t>
            </w:r>
          </w:p>
        </w:tc>
        <w:tc>
          <w:tcPr>
            <w:tcW w:w="70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506D5A9" w14:textId="77777777" w:rsidR="007D4517" w:rsidRDefault="007D4517" w:rsidP="00EC7DA9">
            <w:pPr>
              <w:pStyle w:val="TableStyle1"/>
              <w:jc w:val="center"/>
            </w:pPr>
            <w:r>
              <w:rPr>
                <w:rFonts w:ascii="Times New Roman" w:hAnsi="Times New Roman"/>
              </w:rPr>
              <w:t>Time</w:t>
            </w:r>
          </w:p>
        </w:tc>
        <w:tc>
          <w:tcPr>
            <w:tcW w:w="109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23F6146" w14:textId="77777777" w:rsidR="007D4517" w:rsidRDefault="007D4517" w:rsidP="00EC7DA9">
            <w:pPr>
              <w:pStyle w:val="TableStyle1"/>
              <w:jc w:val="center"/>
            </w:pPr>
            <w:r>
              <w:rPr>
                <w:rFonts w:ascii="Times New Roman" w:hAnsi="Times New Roman"/>
              </w:rPr>
              <w:t>Location</w:t>
            </w:r>
          </w:p>
        </w:tc>
        <w:tc>
          <w:tcPr>
            <w:tcW w:w="15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483B311" w14:textId="77777777" w:rsidR="007D4517" w:rsidRDefault="007D4517" w:rsidP="00EC7DA9">
            <w:pPr>
              <w:pStyle w:val="TableStyle1"/>
              <w:jc w:val="center"/>
            </w:pPr>
            <w:r>
              <w:rPr>
                <w:rFonts w:ascii="Times New Roman" w:hAnsi="Times New Roman"/>
              </w:rPr>
              <w:t>Required</w:t>
            </w:r>
          </w:p>
        </w:tc>
      </w:tr>
      <w:tr w:rsidR="007D4517" w14:paraId="05274177" w14:textId="77777777" w:rsidTr="00EC7DA9">
        <w:tblPrEx>
          <w:shd w:val="clear" w:color="auto" w:fill="auto"/>
        </w:tblPrEx>
        <w:trPr>
          <w:trHeight w:val="295"/>
        </w:trPr>
        <w:tc>
          <w:tcPr>
            <w:tcW w:w="1739"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921E91E" w14:textId="77777777" w:rsidR="007D4517" w:rsidRDefault="007D4517" w:rsidP="00EC7DA9">
            <w:pPr>
              <w:pStyle w:val="TableStyle1"/>
            </w:pPr>
            <w:r>
              <w:rPr>
                <w:rFonts w:ascii="Times New Roman" w:hAnsi="Times New Roman"/>
                <w:b w:val="0"/>
                <w:bCs w:val="0"/>
              </w:rPr>
              <w:t>2 Aug—14 Nov</w:t>
            </w:r>
          </w:p>
        </w:tc>
        <w:tc>
          <w:tcPr>
            <w:tcW w:w="4234" w:type="dxa"/>
            <w:gridSpan w:val="2"/>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74F8CC48" w14:textId="77777777" w:rsidR="007D4517" w:rsidRDefault="007D4517" w:rsidP="00EC7DA9">
            <w:pPr>
              <w:pStyle w:val="TableStyle2"/>
            </w:pPr>
            <w:r>
              <w:rPr>
                <w:rFonts w:ascii="Times New Roman" w:hAnsi="Times New Roman"/>
              </w:rPr>
              <w:t>GE101a-Developing Christian Worldview</w:t>
            </w:r>
          </w:p>
        </w:tc>
        <w:tc>
          <w:tcPr>
            <w:tcW w:w="70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C1E2B1" w14:textId="77777777" w:rsidR="007D4517" w:rsidRDefault="007D4517" w:rsidP="00EC7DA9">
            <w:pPr>
              <w:pStyle w:val="TableStyle2"/>
            </w:pPr>
            <w:r>
              <w:rPr>
                <w:rFonts w:ascii="Times New Roman" w:hAnsi="Times New Roman"/>
              </w:rPr>
              <w:t>N/A</w:t>
            </w:r>
          </w:p>
        </w:tc>
        <w:tc>
          <w:tcPr>
            <w:tcW w:w="1093"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224F6F" w14:textId="77777777" w:rsidR="007D4517" w:rsidRDefault="007D4517" w:rsidP="00EC7DA9">
            <w:pPr>
              <w:pStyle w:val="TableStyle2"/>
            </w:pPr>
            <w:r>
              <w:rPr>
                <w:rFonts w:ascii="Times New Roman" w:hAnsi="Times New Roman"/>
              </w:rPr>
              <w:t>Online</w:t>
            </w:r>
          </w:p>
        </w:tc>
        <w:tc>
          <w:tcPr>
            <w:tcW w:w="1579"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4E1278" w14:textId="77777777" w:rsidR="007D4517" w:rsidRDefault="007D4517" w:rsidP="00EC7DA9">
            <w:pPr>
              <w:pStyle w:val="TableStyle2"/>
            </w:pPr>
            <w:r>
              <w:rPr>
                <w:rFonts w:ascii="Times New Roman" w:hAnsi="Times New Roman"/>
              </w:rPr>
              <w:t>Elder</w:t>
            </w:r>
          </w:p>
        </w:tc>
      </w:tr>
      <w:tr w:rsidR="007D4517" w14:paraId="62744C4D" w14:textId="77777777" w:rsidTr="00EC7DA9">
        <w:tblPrEx>
          <w:shd w:val="clear" w:color="auto" w:fill="auto"/>
        </w:tblPrEx>
        <w:trPr>
          <w:trHeight w:val="295"/>
        </w:trPr>
        <w:tc>
          <w:tcPr>
            <w:tcW w:w="173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E072ABA" w14:textId="77777777" w:rsidR="007D4517" w:rsidRDefault="007D4517" w:rsidP="00EC7DA9">
            <w:pPr>
              <w:pStyle w:val="TableStyle1"/>
            </w:pPr>
            <w:r>
              <w:rPr>
                <w:rFonts w:ascii="Times New Roman" w:hAnsi="Times New Roman"/>
                <w:b w:val="0"/>
                <w:bCs w:val="0"/>
              </w:rPr>
              <w:t>2 Aug—26 Sep</w:t>
            </w:r>
          </w:p>
        </w:tc>
        <w:tc>
          <w:tcPr>
            <w:tcW w:w="4234" w:type="dxa"/>
            <w:gridSpan w:val="2"/>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3FEF9C4" w14:textId="77777777" w:rsidR="007D4517" w:rsidRDefault="007D4517" w:rsidP="00EC7DA9">
            <w:pPr>
              <w:pStyle w:val="TableStyle2"/>
            </w:pPr>
            <w:r>
              <w:rPr>
                <w:rFonts w:ascii="Times New Roman" w:hAnsi="Times New Roman"/>
              </w:rPr>
              <w:t>BI101—Bible Study Methods</w:t>
            </w:r>
          </w:p>
        </w:tc>
        <w:tc>
          <w:tcPr>
            <w:tcW w:w="7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C07FA9"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EE5DB8"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98E4830" w14:textId="77777777" w:rsidR="007D4517" w:rsidRDefault="007D4517" w:rsidP="00EC7DA9">
            <w:pPr>
              <w:pStyle w:val="TableStyle2"/>
            </w:pPr>
            <w:r>
              <w:rPr>
                <w:rFonts w:ascii="Times New Roman" w:hAnsi="Times New Roman"/>
              </w:rPr>
              <w:t>D/D, LP, Elder</w:t>
            </w:r>
          </w:p>
        </w:tc>
      </w:tr>
      <w:tr w:rsidR="007D4517" w14:paraId="36781A91" w14:textId="77777777" w:rsidTr="00EC7DA9">
        <w:tblPrEx>
          <w:shd w:val="clear" w:color="auto" w:fill="auto"/>
        </w:tblPrEx>
        <w:trPr>
          <w:trHeight w:val="295"/>
        </w:trPr>
        <w:tc>
          <w:tcPr>
            <w:tcW w:w="1739"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2A01159" w14:textId="77777777" w:rsidR="007D4517" w:rsidRDefault="007D4517" w:rsidP="00EC7DA9">
            <w:pPr>
              <w:pStyle w:val="TableStyle1"/>
            </w:pPr>
            <w:r>
              <w:rPr>
                <w:rFonts w:ascii="Times New Roman" w:hAnsi="Times New Roman"/>
                <w:b w:val="0"/>
                <w:bCs w:val="0"/>
              </w:rPr>
              <w:t>3 Aug—26 Sep</w:t>
            </w:r>
          </w:p>
        </w:tc>
        <w:tc>
          <w:tcPr>
            <w:tcW w:w="4234" w:type="dxa"/>
            <w:gridSpan w:val="2"/>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71C641F8" w14:textId="77777777" w:rsidR="007D4517" w:rsidRDefault="007D4517" w:rsidP="00EC7DA9">
            <w:pPr>
              <w:pStyle w:val="TableStyle2"/>
            </w:pPr>
            <w:r>
              <w:rPr>
                <w:rFonts w:ascii="Times New Roman" w:hAnsi="Times New Roman"/>
              </w:rPr>
              <w:t>TH201—Theology of Music in Worship</w:t>
            </w:r>
          </w:p>
        </w:tc>
        <w:tc>
          <w:tcPr>
            <w:tcW w:w="7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DDC19A"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590A30"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E893BA" w14:textId="77777777" w:rsidR="007D4517" w:rsidRDefault="007D4517" w:rsidP="00EC7DA9">
            <w:pPr>
              <w:pStyle w:val="TableStyle2"/>
            </w:pPr>
            <w:r>
              <w:rPr>
                <w:rFonts w:ascii="Times New Roman" w:hAnsi="Times New Roman"/>
              </w:rPr>
              <w:t>Elder</w:t>
            </w:r>
          </w:p>
        </w:tc>
      </w:tr>
      <w:tr w:rsidR="007D4517" w14:paraId="1A1DF675" w14:textId="77777777" w:rsidTr="00EC7DA9">
        <w:trPr>
          <w:trHeight w:val="295"/>
          <w:tblHeader/>
        </w:trPr>
        <w:tc>
          <w:tcPr>
            <w:tcW w:w="1793" w:type="dxa"/>
            <w:gridSpan w:val="2"/>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89FF7E8" w14:textId="77777777" w:rsidR="007D4517" w:rsidRDefault="007D4517" w:rsidP="00EC7DA9">
            <w:pPr>
              <w:pStyle w:val="TableStyle1"/>
              <w:jc w:val="center"/>
            </w:pPr>
            <w:r>
              <w:rPr>
                <w:rFonts w:ascii="Times New Roman" w:hAnsi="Times New Roman"/>
              </w:rPr>
              <w:t>Date</w:t>
            </w:r>
          </w:p>
        </w:tc>
        <w:tc>
          <w:tcPr>
            <w:tcW w:w="418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BF640D7" w14:textId="77777777" w:rsidR="007D4517" w:rsidRDefault="007D4517" w:rsidP="00EC7DA9">
            <w:pPr>
              <w:pStyle w:val="TableStyle1"/>
              <w:jc w:val="center"/>
            </w:pPr>
            <w:r>
              <w:rPr>
                <w:rFonts w:ascii="Times New Roman" w:hAnsi="Times New Roman"/>
              </w:rPr>
              <w:t>Course</w:t>
            </w:r>
          </w:p>
        </w:tc>
        <w:tc>
          <w:tcPr>
            <w:tcW w:w="70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12275D5" w14:textId="77777777" w:rsidR="007D4517" w:rsidRDefault="007D4517" w:rsidP="00EC7DA9">
            <w:pPr>
              <w:pStyle w:val="TableStyle1"/>
              <w:jc w:val="center"/>
            </w:pPr>
            <w:r>
              <w:rPr>
                <w:rFonts w:ascii="Times New Roman" w:hAnsi="Times New Roman"/>
              </w:rPr>
              <w:t>Time</w:t>
            </w:r>
          </w:p>
        </w:tc>
        <w:tc>
          <w:tcPr>
            <w:tcW w:w="109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20F64A5" w14:textId="77777777" w:rsidR="007D4517" w:rsidRDefault="007D4517" w:rsidP="00EC7DA9">
            <w:pPr>
              <w:pStyle w:val="TableStyle1"/>
              <w:jc w:val="center"/>
            </w:pPr>
            <w:r>
              <w:rPr>
                <w:rFonts w:ascii="Times New Roman" w:hAnsi="Times New Roman"/>
              </w:rPr>
              <w:t>Location</w:t>
            </w:r>
          </w:p>
        </w:tc>
        <w:tc>
          <w:tcPr>
            <w:tcW w:w="15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394AF83" w14:textId="77777777" w:rsidR="007D4517" w:rsidRDefault="007D4517" w:rsidP="00EC7DA9">
            <w:pPr>
              <w:pStyle w:val="TableStyle1"/>
              <w:jc w:val="center"/>
            </w:pPr>
            <w:r>
              <w:rPr>
                <w:rFonts w:ascii="Times New Roman" w:hAnsi="Times New Roman"/>
              </w:rPr>
              <w:t>Required</w:t>
            </w:r>
          </w:p>
        </w:tc>
      </w:tr>
      <w:tr w:rsidR="007D4517" w14:paraId="4453DBD7" w14:textId="77777777" w:rsidTr="00EC7DA9">
        <w:tblPrEx>
          <w:shd w:val="clear" w:color="auto" w:fill="auto"/>
        </w:tblPrEx>
        <w:trPr>
          <w:trHeight w:val="295"/>
        </w:trPr>
        <w:tc>
          <w:tcPr>
            <w:tcW w:w="1793" w:type="dxa"/>
            <w:gridSpan w:val="2"/>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A84A406" w14:textId="77777777" w:rsidR="007D4517" w:rsidRDefault="007D4517" w:rsidP="00EC7DA9">
            <w:pPr>
              <w:pStyle w:val="TableStyle1"/>
            </w:pPr>
            <w:r>
              <w:rPr>
                <w:rFonts w:ascii="Times New Roman" w:hAnsi="Times New Roman"/>
                <w:b w:val="0"/>
                <w:bCs w:val="0"/>
              </w:rPr>
              <w:t>27 Sep—28 Nov</w:t>
            </w:r>
          </w:p>
        </w:tc>
        <w:tc>
          <w:tcPr>
            <w:tcW w:w="4180"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1D953287" w14:textId="77777777" w:rsidR="007D4517" w:rsidRDefault="007D4517" w:rsidP="00EC7DA9">
            <w:pPr>
              <w:pStyle w:val="TableStyle2"/>
            </w:pPr>
            <w:r>
              <w:rPr>
                <w:rFonts w:ascii="Times New Roman" w:hAnsi="Times New Roman"/>
              </w:rPr>
              <w:t>TH101—Basic Bible Doctrine</w:t>
            </w:r>
          </w:p>
        </w:tc>
        <w:tc>
          <w:tcPr>
            <w:tcW w:w="70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C02F4B" w14:textId="77777777" w:rsidR="007D4517" w:rsidRDefault="007D4517" w:rsidP="00EC7DA9">
            <w:pPr>
              <w:pStyle w:val="TableStyle2"/>
            </w:pPr>
            <w:r>
              <w:rPr>
                <w:rFonts w:ascii="Times New Roman" w:hAnsi="Times New Roman"/>
              </w:rPr>
              <w:t>N/A</w:t>
            </w:r>
          </w:p>
        </w:tc>
        <w:tc>
          <w:tcPr>
            <w:tcW w:w="1093"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E350AD" w14:textId="77777777" w:rsidR="007D4517" w:rsidRDefault="007D4517" w:rsidP="00EC7DA9">
            <w:pPr>
              <w:pStyle w:val="TableStyle2"/>
            </w:pPr>
            <w:r>
              <w:rPr>
                <w:rFonts w:ascii="Times New Roman" w:hAnsi="Times New Roman"/>
              </w:rPr>
              <w:t>Online</w:t>
            </w:r>
          </w:p>
        </w:tc>
        <w:tc>
          <w:tcPr>
            <w:tcW w:w="1579"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9ABD10" w14:textId="77777777" w:rsidR="007D4517" w:rsidRDefault="007D4517" w:rsidP="00EC7DA9">
            <w:pPr>
              <w:pStyle w:val="TableStyle2"/>
            </w:pPr>
            <w:r>
              <w:rPr>
                <w:rFonts w:ascii="Times New Roman" w:hAnsi="Times New Roman"/>
              </w:rPr>
              <w:t>D/D, LP, Elder</w:t>
            </w:r>
          </w:p>
        </w:tc>
      </w:tr>
      <w:tr w:rsidR="007D4517" w14:paraId="40F31624" w14:textId="77777777" w:rsidTr="00EC7DA9">
        <w:tblPrEx>
          <w:shd w:val="clear" w:color="auto" w:fill="auto"/>
        </w:tblPrEx>
        <w:trPr>
          <w:trHeight w:val="295"/>
        </w:trPr>
        <w:tc>
          <w:tcPr>
            <w:tcW w:w="1793" w:type="dxa"/>
            <w:gridSpan w:val="2"/>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0259674" w14:textId="77777777" w:rsidR="007D4517" w:rsidRDefault="007D4517" w:rsidP="00EC7DA9">
            <w:pPr>
              <w:pStyle w:val="TableStyle1"/>
            </w:pPr>
            <w:r>
              <w:rPr>
                <w:rFonts w:ascii="Times New Roman" w:hAnsi="Times New Roman"/>
                <w:b w:val="0"/>
                <w:bCs w:val="0"/>
              </w:rPr>
              <w:t>27 Sep—28 Nov</w:t>
            </w:r>
          </w:p>
        </w:tc>
        <w:tc>
          <w:tcPr>
            <w:tcW w:w="4180"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D09C7B2" w14:textId="77777777" w:rsidR="007D4517" w:rsidRDefault="007D4517" w:rsidP="00EC7DA9">
            <w:pPr>
              <w:pStyle w:val="TableStyle2"/>
            </w:pPr>
            <w:r>
              <w:rPr>
                <w:rFonts w:ascii="Times New Roman" w:hAnsi="Times New Roman"/>
              </w:rPr>
              <w:t>BI201—Pentateuch</w:t>
            </w:r>
          </w:p>
        </w:tc>
        <w:tc>
          <w:tcPr>
            <w:tcW w:w="7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B3EAC31"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E6093F0"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A184A9B" w14:textId="77777777" w:rsidR="007D4517" w:rsidRDefault="007D4517" w:rsidP="00EC7DA9">
            <w:pPr>
              <w:pStyle w:val="TableStyle2"/>
            </w:pPr>
            <w:r>
              <w:rPr>
                <w:rFonts w:ascii="Times New Roman" w:hAnsi="Times New Roman"/>
              </w:rPr>
              <w:t>Elder</w:t>
            </w:r>
          </w:p>
        </w:tc>
      </w:tr>
    </w:tbl>
    <w:p w14:paraId="48A54A41" w14:textId="77777777" w:rsidR="007D4517" w:rsidRDefault="007D4517" w:rsidP="007D4517">
      <w:pPr>
        <w:pStyle w:val="Body"/>
        <w:rPr>
          <w:rFonts w:ascii="Times New Roman" w:eastAsia="Times New Roman" w:hAnsi="Times New Roman" w:cs="Times New Roman"/>
        </w:rPr>
      </w:pPr>
    </w:p>
    <w:p w14:paraId="081E7E07" w14:textId="77777777" w:rsidR="007D4517" w:rsidRDefault="007D4517" w:rsidP="007D4517">
      <w:pPr>
        <w:pStyle w:val="Body"/>
        <w:jc w:val="center"/>
        <w:rPr>
          <w:rFonts w:ascii="Times New Roman" w:eastAsia="Times New Roman" w:hAnsi="Times New Roman" w:cs="Times New Roman"/>
          <w:b/>
          <w:bCs/>
        </w:rPr>
      </w:pPr>
    </w:p>
    <w:p w14:paraId="14D580ED" w14:textId="5F8A5947" w:rsidR="007D4517" w:rsidRDefault="000D574C" w:rsidP="007D4517">
      <w:pPr>
        <w:pStyle w:val="Body"/>
        <w:jc w:val="center"/>
        <w:rPr>
          <w:rFonts w:ascii="Times New Roman" w:eastAsia="Times New Roman" w:hAnsi="Times New Roman" w:cs="Times New Roman"/>
          <w:b/>
          <w:bCs/>
        </w:rPr>
      </w:pPr>
      <w:r>
        <w:rPr>
          <w:rFonts w:ascii="Times New Roman" w:hAnsi="Times New Roman"/>
          <w:b/>
          <w:bCs/>
        </w:rPr>
        <w:t>2027--</w:t>
      </w:r>
      <w:r w:rsidR="007D4517">
        <w:rPr>
          <w:rFonts w:ascii="Times New Roman" w:hAnsi="Times New Roman"/>
          <w:b/>
          <w:bCs/>
        </w:rPr>
        <w:t>2028</w:t>
      </w:r>
    </w:p>
    <w:p w14:paraId="5DBFC848" w14:textId="77777777" w:rsidR="007D4517" w:rsidRDefault="007D4517" w:rsidP="007D4517">
      <w:pPr>
        <w:pStyle w:val="Body"/>
        <w:jc w:val="center"/>
        <w:rPr>
          <w:rFonts w:ascii="Times New Roman" w:eastAsia="Times New Roman" w:hAnsi="Times New Roman" w:cs="Times New Roman"/>
          <w:b/>
          <w:bCs/>
        </w:rPr>
      </w:pPr>
      <w:r>
        <w:rPr>
          <w:rFonts w:ascii="Times New Roman" w:hAnsi="Times New Roman"/>
          <w:b/>
          <w:bCs/>
        </w:rPr>
        <w:t>Second Semester</w:t>
      </w: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71"/>
        <w:gridCol w:w="4205"/>
        <w:gridCol w:w="705"/>
        <w:gridCol w:w="1093"/>
        <w:gridCol w:w="1579"/>
      </w:tblGrid>
      <w:tr w:rsidR="007D4517" w14:paraId="5325C80B" w14:textId="77777777" w:rsidTr="00EC7DA9">
        <w:trPr>
          <w:trHeight w:val="295"/>
          <w:tblHeader/>
        </w:trPr>
        <w:tc>
          <w:tcPr>
            <w:tcW w:w="17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173573D" w14:textId="77777777" w:rsidR="007D4517" w:rsidRDefault="007D4517" w:rsidP="00EC7DA9">
            <w:pPr>
              <w:pStyle w:val="TableStyle1"/>
              <w:jc w:val="center"/>
            </w:pPr>
            <w:r>
              <w:rPr>
                <w:rFonts w:ascii="Times New Roman" w:hAnsi="Times New Roman"/>
              </w:rPr>
              <w:t>Date</w:t>
            </w:r>
          </w:p>
        </w:tc>
        <w:tc>
          <w:tcPr>
            <w:tcW w:w="420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0E673E8" w14:textId="77777777" w:rsidR="007D4517" w:rsidRDefault="007D4517" w:rsidP="00EC7DA9">
            <w:pPr>
              <w:pStyle w:val="TableStyle1"/>
              <w:jc w:val="center"/>
            </w:pPr>
            <w:r>
              <w:rPr>
                <w:rFonts w:ascii="Times New Roman" w:hAnsi="Times New Roman"/>
              </w:rPr>
              <w:t>Course</w:t>
            </w:r>
          </w:p>
        </w:tc>
        <w:tc>
          <w:tcPr>
            <w:tcW w:w="70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3F986B1" w14:textId="77777777" w:rsidR="007D4517" w:rsidRDefault="007D4517" w:rsidP="00EC7DA9">
            <w:pPr>
              <w:pStyle w:val="TableStyle1"/>
              <w:jc w:val="center"/>
            </w:pPr>
            <w:r>
              <w:rPr>
                <w:rFonts w:ascii="Times New Roman" w:hAnsi="Times New Roman"/>
              </w:rPr>
              <w:t>Time</w:t>
            </w:r>
          </w:p>
        </w:tc>
        <w:tc>
          <w:tcPr>
            <w:tcW w:w="109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16B0EE00" w14:textId="77777777" w:rsidR="007D4517" w:rsidRDefault="007D4517" w:rsidP="00EC7DA9">
            <w:pPr>
              <w:pStyle w:val="TableStyle1"/>
              <w:jc w:val="center"/>
            </w:pPr>
            <w:r>
              <w:rPr>
                <w:rFonts w:ascii="Times New Roman" w:hAnsi="Times New Roman"/>
              </w:rPr>
              <w:t>Location</w:t>
            </w:r>
          </w:p>
        </w:tc>
        <w:tc>
          <w:tcPr>
            <w:tcW w:w="15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1CA7243C" w14:textId="77777777" w:rsidR="007D4517" w:rsidRDefault="007D4517" w:rsidP="00EC7DA9">
            <w:pPr>
              <w:pStyle w:val="TableStyle1"/>
              <w:jc w:val="center"/>
            </w:pPr>
            <w:r>
              <w:rPr>
                <w:rFonts w:ascii="Times New Roman" w:hAnsi="Times New Roman"/>
              </w:rPr>
              <w:t>Required</w:t>
            </w:r>
          </w:p>
        </w:tc>
      </w:tr>
      <w:tr w:rsidR="007D4517" w14:paraId="78705BAF" w14:textId="77777777" w:rsidTr="00EC7DA9">
        <w:tblPrEx>
          <w:shd w:val="clear" w:color="auto" w:fill="auto"/>
        </w:tblPrEx>
        <w:trPr>
          <w:trHeight w:val="295"/>
        </w:trPr>
        <w:tc>
          <w:tcPr>
            <w:tcW w:w="177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B783B50" w14:textId="77777777" w:rsidR="007D4517" w:rsidRDefault="007D4517" w:rsidP="00EC7DA9">
            <w:pPr>
              <w:pStyle w:val="TableStyle1"/>
            </w:pPr>
            <w:r>
              <w:rPr>
                <w:rFonts w:ascii="Times New Roman" w:hAnsi="Times New Roman"/>
                <w:b w:val="0"/>
                <w:bCs w:val="0"/>
              </w:rPr>
              <w:t>3 Jan—30 Apr</w:t>
            </w:r>
          </w:p>
        </w:tc>
        <w:tc>
          <w:tcPr>
            <w:tcW w:w="4204"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7E886CC9" w14:textId="77777777" w:rsidR="007D4517" w:rsidRDefault="007D4517" w:rsidP="00EC7DA9">
            <w:pPr>
              <w:pStyle w:val="TableStyle2"/>
            </w:pPr>
            <w:r>
              <w:rPr>
                <w:rFonts w:ascii="Times New Roman" w:hAnsi="Times New Roman"/>
              </w:rPr>
              <w:t>GE101b-Developing Christian Worldview</w:t>
            </w:r>
          </w:p>
        </w:tc>
        <w:tc>
          <w:tcPr>
            <w:tcW w:w="70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C25D78" w14:textId="77777777" w:rsidR="007D4517" w:rsidRDefault="007D4517" w:rsidP="00EC7DA9">
            <w:pPr>
              <w:pStyle w:val="TableStyle2"/>
            </w:pPr>
            <w:r>
              <w:rPr>
                <w:rFonts w:ascii="Times New Roman" w:hAnsi="Times New Roman"/>
              </w:rPr>
              <w:t>N/A</w:t>
            </w:r>
          </w:p>
        </w:tc>
        <w:tc>
          <w:tcPr>
            <w:tcW w:w="1093"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88A794" w14:textId="77777777" w:rsidR="007D4517" w:rsidRDefault="007D4517" w:rsidP="00EC7DA9">
            <w:pPr>
              <w:pStyle w:val="TableStyle2"/>
            </w:pPr>
            <w:r>
              <w:rPr>
                <w:rFonts w:ascii="Times New Roman" w:hAnsi="Times New Roman"/>
              </w:rPr>
              <w:t>Online</w:t>
            </w:r>
          </w:p>
        </w:tc>
        <w:tc>
          <w:tcPr>
            <w:tcW w:w="1579"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918A37" w14:textId="77777777" w:rsidR="007D4517" w:rsidRDefault="007D4517" w:rsidP="00EC7DA9">
            <w:pPr>
              <w:pStyle w:val="TableStyle2"/>
            </w:pPr>
            <w:r>
              <w:rPr>
                <w:rFonts w:ascii="Times New Roman" w:hAnsi="Times New Roman"/>
              </w:rPr>
              <w:t>Elder</w:t>
            </w:r>
          </w:p>
        </w:tc>
      </w:tr>
      <w:tr w:rsidR="007D4517" w14:paraId="50809391" w14:textId="77777777" w:rsidTr="00EC7DA9">
        <w:tblPrEx>
          <w:shd w:val="clear" w:color="auto" w:fill="auto"/>
        </w:tblPrEx>
        <w:trPr>
          <w:trHeight w:val="295"/>
        </w:trPr>
        <w:tc>
          <w:tcPr>
            <w:tcW w:w="17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97A4482" w14:textId="77777777" w:rsidR="007D4517" w:rsidRDefault="007D4517" w:rsidP="00EC7DA9">
            <w:pPr>
              <w:pStyle w:val="TableStyle1"/>
            </w:pPr>
            <w:r>
              <w:rPr>
                <w:rFonts w:ascii="Times New Roman" w:hAnsi="Times New Roman"/>
                <w:b w:val="0"/>
                <w:bCs w:val="0"/>
              </w:rPr>
              <w:t>3 Jan—27 Feb</w:t>
            </w:r>
          </w:p>
        </w:tc>
        <w:tc>
          <w:tcPr>
            <w:tcW w:w="4204"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2A2F356" w14:textId="77777777" w:rsidR="007D4517" w:rsidRDefault="007D4517" w:rsidP="00EC7DA9">
            <w:pPr>
              <w:pStyle w:val="TableStyle2"/>
            </w:pPr>
            <w:r>
              <w:rPr>
                <w:rFonts w:ascii="Times New Roman" w:hAnsi="Times New Roman"/>
              </w:rPr>
              <w:t>PM203—Pastoral Care &amp; Counseling</w:t>
            </w:r>
          </w:p>
        </w:tc>
        <w:tc>
          <w:tcPr>
            <w:tcW w:w="7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5E085A"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27343EE"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01D621" w14:textId="77777777" w:rsidR="007D4517" w:rsidRDefault="007D4517" w:rsidP="00EC7DA9">
            <w:pPr>
              <w:pStyle w:val="TableStyle2"/>
            </w:pPr>
            <w:r>
              <w:rPr>
                <w:rFonts w:ascii="Times New Roman" w:hAnsi="Times New Roman"/>
              </w:rPr>
              <w:t>D/D, LP, Elder</w:t>
            </w:r>
          </w:p>
        </w:tc>
      </w:tr>
      <w:tr w:rsidR="007D4517" w14:paraId="0756A24F" w14:textId="77777777" w:rsidTr="00EC7DA9">
        <w:tblPrEx>
          <w:shd w:val="clear" w:color="auto" w:fill="auto"/>
        </w:tblPrEx>
        <w:trPr>
          <w:trHeight w:val="295"/>
        </w:trPr>
        <w:tc>
          <w:tcPr>
            <w:tcW w:w="17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FAA0ADF" w14:textId="77777777" w:rsidR="007D4517" w:rsidRDefault="007D4517" w:rsidP="00EC7DA9">
            <w:pPr>
              <w:pStyle w:val="TableStyle1"/>
            </w:pPr>
            <w:r>
              <w:rPr>
                <w:rFonts w:ascii="Times New Roman" w:hAnsi="Times New Roman"/>
                <w:b w:val="0"/>
                <w:bCs w:val="0"/>
              </w:rPr>
              <w:t>3 Jan—27 Feb</w:t>
            </w:r>
          </w:p>
        </w:tc>
        <w:tc>
          <w:tcPr>
            <w:tcW w:w="4204"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69700E1C" w14:textId="77777777" w:rsidR="007D4517" w:rsidRDefault="007D4517" w:rsidP="00EC7DA9">
            <w:pPr>
              <w:pStyle w:val="TableStyle2"/>
            </w:pPr>
            <w:r>
              <w:rPr>
                <w:rFonts w:ascii="Times New Roman" w:hAnsi="Times New Roman"/>
              </w:rPr>
              <w:t>BI202—Romans</w:t>
            </w:r>
          </w:p>
        </w:tc>
        <w:tc>
          <w:tcPr>
            <w:tcW w:w="7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DA472E" w14:textId="77777777" w:rsidR="007D4517" w:rsidRDefault="007D4517" w:rsidP="00EC7DA9">
            <w:pPr>
              <w:pStyle w:val="TableStyle2"/>
            </w:pPr>
            <w:r>
              <w:rPr>
                <w:rFonts w:ascii="Times New Roman" w:hAnsi="Times New Roman"/>
              </w:rPr>
              <w:t>N/A</w:t>
            </w:r>
          </w:p>
        </w:tc>
        <w:tc>
          <w:tcPr>
            <w:tcW w:w="10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E95E9D" w14:textId="77777777" w:rsidR="007D4517" w:rsidRDefault="007D4517" w:rsidP="00EC7DA9">
            <w:pPr>
              <w:pStyle w:val="TableStyle2"/>
            </w:pPr>
            <w:r>
              <w:rPr>
                <w:rFonts w:ascii="Times New Roman" w:hAnsi="Times New Roman"/>
              </w:rPr>
              <w:t>Online</w:t>
            </w:r>
          </w:p>
        </w:tc>
        <w:tc>
          <w:tcPr>
            <w:tcW w:w="1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DFA1FF" w14:textId="77777777" w:rsidR="007D4517" w:rsidRDefault="007D4517" w:rsidP="00EC7DA9">
            <w:pPr>
              <w:pStyle w:val="TableStyle2"/>
            </w:pPr>
            <w:r>
              <w:rPr>
                <w:rFonts w:ascii="Times New Roman" w:hAnsi="Times New Roman"/>
              </w:rPr>
              <w:t>Elder</w:t>
            </w:r>
          </w:p>
        </w:tc>
      </w:tr>
      <w:tr w:rsidR="007D4517" w14:paraId="5F8AE702" w14:textId="77777777" w:rsidTr="00EC7DA9">
        <w:trPr>
          <w:trHeight w:val="295"/>
          <w:tblHeader/>
        </w:trPr>
        <w:tc>
          <w:tcPr>
            <w:tcW w:w="17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19D6F1E" w14:textId="77777777" w:rsidR="007D4517" w:rsidRDefault="007D4517" w:rsidP="00EC7DA9">
            <w:pPr>
              <w:pStyle w:val="TableStyle1"/>
              <w:jc w:val="center"/>
            </w:pPr>
            <w:r>
              <w:rPr>
                <w:rFonts w:ascii="Times New Roman" w:hAnsi="Times New Roman"/>
              </w:rPr>
              <w:t>Date</w:t>
            </w:r>
          </w:p>
        </w:tc>
        <w:tc>
          <w:tcPr>
            <w:tcW w:w="420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FBC9124" w14:textId="77777777" w:rsidR="007D4517" w:rsidRDefault="007D4517" w:rsidP="00EC7DA9">
            <w:pPr>
              <w:pStyle w:val="TableStyle1"/>
              <w:jc w:val="center"/>
            </w:pPr>
            <w:r>
              <w:rPr>
                <w:rFonts w:ascii="Times New Roman" w:hAnsi="Times New Roman"/>
              </w:rPr>
              <w:t>Course</w:t>
            </w:r>
          </w:p>
        </w:tc>
        <w:tc>
          <w:tcPr>
            <w:tcW w:w="70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018D13D" w14:textId="77777777" w:rsidR="007D4517" w:rsidRDefault="007D4517" w:rsidP="00EC7DA9">
            <w:pPr>
              <w:pStyle w:val="TableStyle1"/>
              <w:jc w:val="center"/>
            </w:pPr>
            <w:r>
              <w:rPr>
                <w:rFonts w:ascii="Times New Roman" w:hAnsi="Times New Roman"/>
              </w:rPr>
              <w:t>Time</w:t>
            </w:r>
          </w:p>
        </w:tc>
        <w:tc>
          <w:tcPr>
            <w:tcW w:w="109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3201616" w14:textId="77777777" w:rsidR="007D4517" w:rsidRDefault="007D4517" w:rsidP="00EC7DA9">
            <w:pPr>
              <w:pStyle w:val="TableStyle1"/>
              <w:jc w:val="center"/>
            </w:pPr>
            <w:r>
              <w:rPr>
                <w:rFonts w:ascii="Times New Roman" w:hAnsi="Times New Roman"/>
              </w:rPr>
              <w:t>Location</w:t>
            </w:r>
          </w:p>
        </w:tc>
        <w:tc>
          <w:tcPr>
            <w:tcW w:w="15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0FC0650" w14:textId="77777777" w:rsidR="007D4517" w:rsidRDefault="007D4517" w:rsidP="00EC7DA9">
            <w:pPr>
              <w:pStyle w:val="TableStyle1"/>
              <w:jc w:val="center"/>
            </w:pPr>
            <w:r>
              <w:rPr>
                <w:rFonts w:ascii="Times New Roman" w:hAnsi="Times New Roman"/>
              </w:rPr>
              <w:t>Required</w:t>
            </w:r>
          </w:p>
        </w:tc>
      </w:tr>
      <w:tr w:rsidR="007D4517" w14:paraId="35CAAD70" w14:textId="77777777" w:rsidTr="00EC7DA9">
        <w:tblPrEx>
          <w:shd w:val="clear" w:color="auto" w:fill="auto"/>
        </w:tblPrEx>
        <w:trPr>
          <w:trHeight w:val="295"/>
        </w:trPr>
        <w:tc>
          <w:tcPr>
            <w:tcW w:w="177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ECD0E2F" w14:textId="77777777" w:rsidR="007D4517" w:rsidRDefault="007D4517" w:rsidP="00EC7DA9">
            <w:pPr>
              <w:pStyle w:val="TableStyle1"/>
            </w:pPr>
            <w:r>
              <w:rPr>
                <w:b w:val="0"/>
                <w:bCs w:val="0"/>
              </w:rPr>
              <w:t>28 Feb—30 Apr</w:t>
            </w:r>
          </w:p>
        </w:tc>
        <w:tc>
          <w:tcPr>
            <w:tcW w:w="4204"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4BA625B2" w14:textId="77777777" w:rsidR="007D4517" w:rsidRDefault="007D4517" w:rsidP="00EC7DA9">
            <w:pPr>
              <w:pStyle w:val="TableStyle2"/>
            </w:pPr>
            <w:r>
              <w:rPr>
                <w:rFonts w:eastAsia="Arial Unicode MS" w:cs="Arial Unicode MS"/>
              </w:rPr>
              <w:t>PM204—Evangelism &amp; Discipleship</w:t>
            </w:r>
          </w:p>
        </w:tc>
        <w:tc>
          <w:tcPr>
            <w:tcW w:w="70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010AD6" w14:textId="77777777" w:rsidR="007D4517" w:rsidRDefault="007D4517" w:rsidP="00EC7DA9">
            <w:pPr>
              <w:pStyle w:val="TableStyle2"/>
            </w:pPr>
            <w:r>
              <w:rPr>
                <w:rFonts w:eastAsia="Arial Unicode MS" w:cs="Arial Unicode MS"/>
              </w:rPr>
              <w:t>N/A</w:t>
            </w:r>
          </w:p>
        </w:tc>
        <w:tc>
          <w:tcPr>
            <w:tcW w:w="1093"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09802C" w14:textId="77777777" w:rsidR="007D4517" w:rsidRDefault="007D4517" w:rsidP="00EC7DA9">
            <w:pPr>
              <w:pStyle w:val="TableStyle2"/>
            </w:pPr>
            <w:r>
              <w:rPr>
                <w:rFonts w:eastAsia="Arial Unicode MS" w:cs="Arial Unicode MS"/>
              </w:rPr>
              <w:t>Online</w:t>
            </w:r>
          </w:p>
        </w:tc>
        <w:tc>
          <w:tcPr>
            <w:tcW w:w="1579"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86D5F4" w14:textId="77777777" w:rsidR="007D4517" w:rsidRDefault="007D4517" w:rsidP="00EC7DA9">
            <w:pPr>
              <w:pStyle w:val="TableStyle2"/>
            </w:pPr>
            <w:r>
              <w:rPr>
                <w:rFonts w:eastAsia="Arial Unicode MS" w:cs="Arial Unicode MS"/>
              </w:rPr>
              <w:t>LP, Elder</w:t>
            </w:r>
          </w:p>
        </w:tc>
      </w:tr>
      <w:tr w:rsidR="007D4517" w14:paraId="73FD1598" w14:textId="77777777" w:rsidTr="00EC7DA9">
        <w:tblPrEx>
          <w:shd w:val="clear" w:color="auto" w:fill="auto"/>
        </w:tblPrEx>
        <w:trPr>
          <w:trHeight w:val="295"/>
        </w:trPr>
        <w:tc>
          <w:tcPr>
            <w:tcW w:w="17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B6C6A38" w14:textId="77777777" w:rsidR="007D4517" w:rsidRDefault="007D4517" w:rsidP="00EC7DA9">
            <w:pPr>
              <w:pStyle w:val="TableStyle1"/>
            </w:pPr>
            <w:r>
              <w:rPr>
                <w:b w:val="0"/>
                <w:bCs w:val="0"/>
              </w:rPr>
              <w:t>28 Feb—30 Apr</w:t>
            </w:r>
          </w:p>
        </w:tc>
        <w:tc>
          <w:tcPr>
            <w:tcW w:w="4204"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4933B997" w14:textId="77777777" w:rsidR="007D4517" w:rsidRDefault="007D4517" w:rsidP="00EC7DA9">
            <w:pPr>
              <w:pStyle w:val="TableStyle2"/>
            </w:pPr>
            <w:r>
              <w:rPr>
                <w:rFonts w:eastAsia="Arial Unicode MS" w:cs="Arial Unicode MS"/>
              </w:rPr>
              <w:t>TH202—Theology of John Wesley</w:t>
            </w:r>
          </w:p>
        </w:tc>
        <w:tc>
          <w:tcPr>
            <w:tcW w:w="7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063A820" w14:textId="77777777" w:rsidR="007D4517" w:rsidRDefault="007D4517" w:rsidP="00EC7DA9">
            <w:pPr>
              <w:pStyle w:val="TableStyle2"/>
            </w:pPr>
            <w:r>
              <w:rPr>
                <w:rFonts w:eastAsia="Arial Unicode MS" w:cs="Arial Unicode MS"/>
              </w:rPr>
              <w:t>N/A</w:t>
            </w:r>
          </w:p>
        </w:tc>
        <w:tc>
          <w:tcPr>
            <w:tcW w:w="10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A35BE65" w14:textId="4FE538DE" w:rsidR="007D4517" w:rsidRDefault="000D574C" w:rsidP="00EC7DA9">
            <w:pPr>
              <w:pStyle w:val="TableStyle2"/>
            </w:pPr>
            <w:r>
              <w:rPr>
                <w:rFonts w:eastAsia="Arial Unicode MS" w:cs="Arial Unicode MS"/>
              </w:rPr>
              <w:t>Online</w:t>
            </w:r>
          </w:p>
        </w:tc>
        <w:tc>
          <w:tcPr>
            <w:tcW w:w="15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AD622AD" w14:textId="77777777" w:rsidR="007D4517" w:rsidRDefault="007D4517" w:rsidP="00EC7DA9">
            <w:pPr>
              <w:pStyle w:val="TableStyle2"/>
            </w:pPr>
            <w:r>
              <w:rPr>
                <w:rFonts w:eastAsia="Arial Unicode MS" w:cs="Arial Unicode MS"/>
              </w:rPr>
              <w:t>Elder</w:t>
            </w:r>
          </w:p>
        </w:tc>
      </w:tr>
    </w:tbl>
    <w:p w14:paraId="4F3264C0" w14:textId="77777777" w:rsidR="007D4517" w:rsidRDefault="007D4517" w:rsidP="007D4517">
      <w:pPr>
        <w:pStyle w:val="Body"/>
        <w:rPr>
          <w:rFonts w:ascii="Times New Roman" w:eastAsia="Times New Roman" w:hAnsi="Times New Roman" w:cs="Times New Roman"/>
          <w:b/>
          <w:bCs/>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66"/>
        <w:gridCol w:w="4232"/>
        <w:gridCol w:w="678"/>
        <w:gridCol w:w="1113"/>
        <w:gridCol w:w="1564"/>
      </w:tblGrid>
      <w:tr w:rsidR="007D4517" w14:paraId="1DBA333A" w14:textId="77777777" w:rsidTr="00EC7DA9">
        <w:trPr>
          <w:trHeight w:val="295"/>
          <w:tblHeader/>
        </w:trPr>
        <w:tc>
          <w:tcPr>
            <w:tcW w:w="176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B4FEF3E" w14:textId="77777777" w:rsidR="007D4517" w:rsidRDefault="007D4517" w:rsidP="00EC7DA9">
            <w:pPr>
              <w:pStyle w:val="TableStyle1"/>
              <w:jc w:val="center"/>
            </w:pPr>
            <w:r>
              <w:rPr>
                <w:rFonts w:ascii="Times New Roman" w:hAnsi="Times New Roman"/>
              </w:rPr>
              <w:t>Date</w:t>
            </w:r>
          </w:p>
        </w:tc>
        <w:tc>
          <w:tcPr>
            <w:tcW w:w="4231"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49A0108" w14:textId="77777777" w:rsidR="007D4517" w:rsidRDefault="007D4517" w:rsidP="00EC7DA9">
            <w:pPr>
              <w:pStyle w:val="TableStyle1"/>
              <w:jc w:val="center"/>
            </w:pPr>
            <w:r>
              <w:rPr>
                <w:rFonts w:ascii="Times New Roman" w:hAnsi="Times New Roman"/>
              </w:rPr>
              <w:t>Course</w:t>
            </w:r>
          </w:p>
        </w:tc>
        <w:tc>
          <w:tcPr>
            <w:tcW w:w="678"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43264BC6" w14:textId="77777777" w:rsidR="007D4517" w:rsidRDefault="007D4517" w:rsidP="00EC7DA9">
            <w:pPr>
              <w:pStyle w:val="TableStyle1"/>
              <w:jc w:val="center"/>
            </w:pPr>
            <w:r>
              <w:rPr>
                <w:rFonts w:ascii="Times New Roman" w:hAnsi="Times New Roman"/>
              </w:rPr>
              <w:t>Time</w:t>
            </w:r>
          </w:p>
        </w:tc>
        <w:tc>
          <w:tcPr>
            <w:tcW w:w="111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F35C9CA" w14:textId="77777777" w:rsidR="007D4517" w:rsidRDefault="007D4517" w:rsidP="00EC7DA9">
            <w:pPr>
              <w:pStyle w:val="TableStyle1"/>
              <w:jc w:val="center"/>
            </w:pPr>
            <w:r>
              <w:rPr>
                <w:rFonts w:ascii="Times New Roman" w:hAnsi="Times New Roman"/>
              </w:rPr>
              <w:t>Location</w:t>
            </w:r>
          </w:p>
        </w:tc>
        <w:tc>
          <w:tcPr>
            <w:tcW w:w="156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D8B2293" w14:textId="77777777" w:rsidR="007D4517" w:rsidRDefault="007D4517" w:rsidP="00EC7DA9">
            <w:pPr>
              <w:pStyle w:val="TableStyle1"/>
              <w:jc w:val="center"/>
            </w:pPr>
            <w:r>
              <w:rPr>
                <w:rFonts w:ascii="Times New Roman" w:hAnsi="Times New Roman"/>
              </w:rPr>
              <w:t>Required</w:t>
            </w:r>
          </w:p>
        </w:tc>
      </w:tr>
      <w:tr w:rsidR="007D4517" w14:paraId="0EF54AAB" w14:textId="77777777" w:rsidTr="00EC7DA9">
        <w:tblPrEx>
          <w:shd w:val="clear" w:color="auto" w:fill="auto"/>
        </w:tblPrEx>
        <w:trPr>
          <w:trHeight w:val="295"/>
        </w:trPr>
        <w:tc>
          <w:tcPr>
            <w:tcW w:w="1765"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B4BF909" w14:textId="77777777" w:rsidR="007D4517" w:rsidRDefault="007D4517" w:rsidP="00EC7DA9">
            <w:pPr>
              <w:pStyle w:val="TableStyle1"/>
            </w:pPr>
            <w:r>
              <w:rPr>
                <w:b w:val="0"/>
                <w:bCs w:val="0"/>
              </w:rPr>
              <w:t>1 May—25 Jun</w:t>
            </w:r>
          </w:p>
        </w:tc>
        <w:tc>
          <w:tcPr>
            <w:tcW w:w="4231"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7C9D9440" w14:textId="77777777" w:rsidR="007D4517" w:rsidRDefault="007D4517" w:rsidP="00EC7DA9">
            <w:pPr>
              <w:pStyle w:val="TableStyle2"/>
            </w:pPr>
            <w:r>
              <w:rPr>
                <w:rFonts w:ascii="Times New Roman" w:hAnsi="Times New Roman"/>
              </w:rPr>
              <w:t>PM101—Homiletics</w:t>
            </w:r>
          </w:p>
        </w:tc>
        <w:tc>
          <w:tcPr>
            <w:tcW w:w="678"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4D4E1D" w14:textId="77777777" w:rsidR="007D4517" w:rsidRDefault="007D4517" w:rsidP="00EC7DA9">
            <w:pPr>
              <w:pStyle w:val="TableStyle2"/>
            </w:pPr>
            <w:r>
              <w:rPr>
                <w:rFonts w:ascii="Times New Roman" w:hAnsi="Times New Roman"/>
              </w:rPr>
              <w:t>N/A</w:t>
            </w:r>
          </w:p>
        </w:tc>
        <w:tc>
          <w:tcPr>
            <w:tcW w:w="1113"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BA99E8" w14:textId="598FEE5B" w:rsidR="007D4517" w:rsidRDefault="007D4517" w:rsidP="00EC7DA9">
            <w:pPr>
              <w:pStyle w:val="TableStyle2"/>
            </w:pPr>
            <w:r>
              <w:rPr>
                <w:rFonts w:ascii="Times New Roman" w:hAnsi="Times New Roman"/>
              </w:rPr>
              <w:t>Onl</w:t>
            </w:r>
            <w:r w:rsidR="000D574C">
              <w:rPr>
                <w:rFonts w:ascii="Times New Roman" w:hAnsi="Times New Roman"/>
              </w:rPr>
              <w:t>i</w:t>
            </w:r>
            <w:r>
              <w:rPr>
                <w:rFonts w:ascii="Times New Roman" w:hAnsi="Times New Roman"/>
              </w:rPr>
              <w:t>ne</w:t>
            </w:r>
          </w:p>
        </w:tc>
        <w:tc>
          <w:tcPr>
            <w:tcW w:w="1563"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AF3E48" w14:textId="77777777" w:rsidR="007D4517" w:rsidRDefault="007D4517" w:rsidP="00EC7DA9">
            <w:pPr>
              <w:pStyle w:val="TableStyle2"/>
            </w:pPr>
            <w:r>
              <w:rPr>
                <w:rFonts w:ascii="Times New Roman" w:hAnsi="Times New Roman"/>
              </w:rPr>
              <w:t>LP, Elder</w:t>
            </w:r>
          </w:p>
        </w:tc>
      </w:tr>
    </w:tbl>
    <w:p w14:paraId="733E34EB" w14:textId="77777777" w:rsidR="007D4517" w:rsidRDefault="007D4517" w:rsidP="007D4517">
      <w:pPr>
        <w:pStyle w:val="Body"/>
      </w:pPr>
    </w:p>
    <w:p w14:paraId="5665133A" w14:textId="77777777" w:rsidR="007D4517" w:rsidRDefault="007D4517" w:rsidP="00405C0D">
      <w:pPr>
        <w:jc w:val="center"/>
        <w:rPr>
          <w:rFonts w:cs="Times New Roman"/>
          <w:b/>
          <w:bCs/>
          <w:smallCaps/>
          <w:sz w:val="28"/>
          <w:szCs w:val="28"/>
          <w:u w:val="single"/>
        </w:rPr>
      </w:pPr>
    </w:p>
    <w:p w14:paraId="67DD0920" w14:textId="77777777" w:rsidR="007D4517" w:rsidRDefault="007D4517" w:rsidP="00405C0D">
      <w:pPr>
        <w:jc w:val="center"/>
        <w:rPr>
          <w:rFonts w:cs="Times New Roman"/>
          <w:b/>
          <w:bCs/>
          <w:smallCaps/>
          <w:sz w:val="28"/>
          <w:szCs w:val="28"/>
          <w:u w:val="single"/>
        </w:rPr>
      </w:pPr>
    </w:p>
    <w:p w14:paraId="0749EE73" w14:textId="77777777" w:rsidR="007D4517" w:rsidRDefault="007D4517" w:rsidP="00405C0D">
      <w:pPr>
        <w:jc w:val="center"/>
        <w:rPr>
          <w:rFonts w:cs="Times New Roman"/>
          <w:b/>
          <w:bCs/>
          <w:smallCaps/>
          <w:sz w:val="28"/>
          <w:szCs w:val="28"/>
          <w:u w:val="single"/>
        </w:rPr>
      </w:pPr>
    </w:p>
    <w:p w14:paraId="48B06393" w14:textId="77777777" w:rsidR="007D4517" w:rsidRDefault="007D4517" w:rsidP="00405C0D">
      <w:pPr>
        <w:jc w:val="center"/>
        <w:rPr>
          <w:rFonts w:cs="Times New Roman"/>
          <w:b/>
          <w:bCs/>
          <w:smallCaps/>
          <w:sz w:val="28"/>
          <w:szCs w:val="28"/>
          <w:u w:val="single"/>
        </w:rPr>
      </w:pPr>
    </w:p>
    <w:p w14:paraId="736B0659" w14:textId="77777777" w:rsidR="004C5FC8" w:rsidRDefault="004C5FC8" w:rsidP="004C5FC8">
      <w:pPr>
        <w:pStyle w:val="Body"/>
        <w:jc w:val="center"/>
        <w:rPr>
          <w:rFonts w:ascii="Times New Roman" w:eastAsia="Times New Roman" w:hAnsi="Times New Roman" w:cs="Times New Roman"/>
          <w:b/>
          <w:bCs/>
        </w:rPr>
      </w:pPr>
      <w:r>
        <w:rPr>
          <w:rFonts w:ascii="Times New Roman" w:eastAsia="Times New Roman" w:hAnsi="Times New Roman" w:cs="Times New Roman"/>
          <w:b/>
          <w:bCs/>
        </w:rPr>
        <w:t>NOTE Reference HI101—This Is the EMC</w:t>
      </w:r>
    </w:p>
    <w:p w14:paraId="6BDF89A1" w14:textId="77777777" w:rsidR="004C5FC8" w:rsidRDefault="004C5FC8" w:rsidP="004C5FC8">
      <w:pPr>
        <w:pStyle w:val="Body"/>
        <w:jc w:val="center"/>
        <w:rPr>
          <w:rFonts w:ascii="Times New Roman" w:eastAsia="Times New Roman" w:hAnsi="Times New Roman" w:cs="Times New Roman"/>
          <w:b/>
          <w:bCs/>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609"/>
        <w:gridCol w:w="5180"/>
        <w:gridCol w:w="1564"/>
      </w:tblGrid>
      <w:tr w:rsidR="004C5FC8" w14:paraId="0211709B" w14:textId="77777777" w:rsidTr="00EC7DA9">
        <w:trPr>
          <w:trHeight w:val="295"/>
          <w:tblHeader/>
        </w:trPr>
        <w:tc>
          <w:tcPr>
            <w:tcW w:w="260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9AFC4B8" w14:textId="77777777" w:rsidR="004C5FC8" w:rsidRDefault="004C5FC8" w:rsidP="00EC7DA9">
            <w:pPr>
              <w:pStyle w:val="TableStyle1"/>
              <w:jc w:val="center"/>
            </w:pPr>
            <w:r>
              <w:t>Course</w:t>
            </w:r>
          </w:p>
        </w:tc>
        <w:tc>
          <w:tcPr>
            <w:tcW w:w="517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71AC1F3" w14:textId="77777777" w:rsidR="004C5FC8" w:rsidRDefault="004C5FC8" w:rsidP="00EC7DA9">
            <w:pPr>
              <w:pStyle w:val="TableStyle1"/>
              <w:jc w:val="center"/>
            </w:pPr>
            <w:r>
              <w:t>Location</w:t>
            </w:r>
          </w:p>
        </w:tc>
        <w:tc>
          <w:tcPr>
            <w:tcW w:w="156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88F71E7" w14:textId="77777777" w:rsidR="004C5FC8" w:rsidRDefault="004C5FC8" w:rsidP="00EC7DA9">
            <w:pPr>
              <w:pStyle w:val="TableStyle1"/>
              <w:jc w:val="center"/>
            </w:pPr>
            <w:r>
              <w:t>Required</w:t>
            </w:r>
          </w:p>
        </w:tc>
      </w:tr>
      <w:tr w:rsidR="004C5FC8" w14:paraId="5FA49951" w14:textId="77777777" w:rsidTr="00EC7DA9">
        <w:tblPrEx>
          <w:shd w:val="clear" w:color="auto" w:fill="auto"/>
        </w:tblPrEx>
        <w:trPr>
          <w:trHeight w:val="531"/>
        </w:trPr>
        <w:tc>
          <w:tcPr>
            <w:tcW w:w="2609"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2199AEF" w14:textId="77777777" w:rsidR="004C5FC8" w:rsidRDefault="004C5FC8" w:rsidP="00EC7DA9">
            <w:pPr>
              <w:pStyle w:val="TableStyle1"/>
            </w:pPr>
            <w:r>
              <w:rPr>
                <w:b w:val="0"/>
                <w:bCs w:val="0"/>
              </w:rPr>
              <w:t>HI101—This Is the EMC</w:t>
            </w:r>
          </w:p>
        </w:tc>
        <w:tc>
          <w:tcPr>
            <w:tcW w:w="5179"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5B59BE9B" w14:textId="77777777" w:rsidR="004C5FC8" w:rsidRDefault="004C5FC8" w:rsidP="00EC7DA9">
            <w:pPr>
              <w:pStyle w:val="TableStyle2"/>
              <w:jc w:val="center"/>
            </w:pPr>
            <w:r>
              <w:t xml:space="preserve">Taught annually by Superintendents </w:t>
            </w:r>
          </w:p>
          <w:p w14:paraId="1CF233C7" w14:textId="77777777" w:rsidR="004C5FC8" w:rsidRDefault="004C5FC8" w:rsidP="00EC7DA9">
            <w:pPr>
              <w:pStyle w:val="TableStyle2"/>
              <w:jc w:val="center"/>
            </w:pPr>
            <w:r>
              <w:t xml:space="preserve">Dates &amp; Locations </w:t>
            </w:r>
            <w:proofErr w:type="gramStart"/>
            <w:r>
              <w:t>To</w:t>
            </w:r>
            <w:proofErr w:type="gramEnd"/>
            <w:r>
              <w:t xml:space="preserve"> Be Determined</w:t>
            </w:r>
          </w:p>
        </w:tc>
        <w:tc>
          <w:tcPr>
            <w:tcW w:w="1564"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B90940" w14:textId="77777777" w:rsidR="004C5FC8" w:rsidRDefault="004C5FC8" w:rsidP="00EC7DA9">
            <w:pPr>
              <w:pStyle w:val="TableStyle2"/>
            </w:pPr>
            <w:r>
              <w:rPr>
                <w:rFonts w:eastAsia="Arial Unicode MS" w:cs="Arial Unicode MS"/>
              </w:rPr>
              <w:t>D/D, LP, Elder</w:t>
            </w:r>
          </w:p>
        </w:tc>
      </w:tr>
    </w:tbl>
    <w:p w14:paraId="4D8B8AE2" w14:textId="77777777" w:rsidR="007D4517" w:rsidRDefault="007D4517" w:rsidP="00405C0D">
      <w:pPr>
        <w:jc w:val="center"/>
        <w:rPr>
          <w:rFonts w:cs="Times New Roman"/>
          <w:b/>
          <w:bCs/>
          <w:smallCaps/>
          <w:sz w:val="28"/>
          <w:szCs w:val="28"/>
          <w:u w:val="single"/>
        </w:rPr>
      </w:pPr>
    </w:p>
    <w:p w14:paraId="493A7369" w14:textId="77777777" w:rsidR="007D4517" w:rsidRDefault="007D4517" w:rsidP="00405C0D">
      <w:pPr>
        <w:jc w:val="center"/>
        <w:rPr>
          <w:rFonts w:cs="Times New Roman"/>
          <w:b/>
          <w:bCs/>
          <w:smallCaps/>
          <w:sz w:val="28"/>
          <w:szCs w:val="28"/>
          <w:u w:val="single"/>
        </w:rPr>
      </w:pPr>
    </w:p>
    <w:p w14:paraId="25A07FAB" w14:textId="77777777" w:rsidR="007D4517" w:rsidRDefault="007D4517" w:rsidP="00405C0D">
      <w:pPr>
        <w:jc w:val="center"/>
        <w:rPr>
          <w:rFonts w:cs="Times New Roman"/>
          <w:b/>
          <w:bCs/>
          <w:smallCaps/>
          <w:sz w:val="28"/>
          <w:szCs w:val="28"/>
          <w:u w:val="single"/>
        </w:rPr>
      </w:pPr>
    </w:p>
    <w:p w14:paraId="762DAEF4" w14:textId="77777777" w:rsidR="007D4517" w:rsidRDefault="007D4517" w:rsidP="00405C0D">
      <w:pPr>
        <w:jc w:val="center"/>
        <w:rPr>
          <w:rFonts w:cs="Times New Roman"/>
          <w:b/>
          <w:bCs/>
          <w:smallCaps/>
          <w:sz w:val="28"/>
          <w:szCs w:val="28"/>
          <w:u w:val="single"/>
        </w:rPr>
      </w:pPr>
    </w:p>
    <w:p w14:paraId="2A303D41" w14:textId="77777777" w:rsidR="007D4517" w:rsidRDefault="007D4517" w:rsidP="00405C0D">
      <w:pPr>
        <w:jc w:val="center"/>
        <w:rPr>
          <w:rFonts w:cs="Times New Roman"/>
          <w:b/>
          <w:bCs/>
          <w:smallCaps/>
          <w:sz w:val="28"/>
          <w:szCs w:val="28"/>
          <w:u w:val="single"/>
        </w:rPr>
      </w:pPr>
    </w:p>
    <w:p w14:paraId="0C5E170D" w14:textId="77777777" w:rsidR="007D4517" w:rsidRDefault="007D4517" w:rsidP="00405C0D">
      <w:pPr>
        <w:jc w:val="center"/>
        <w:rPr>
          <w:rFonts w:cs="Times New Roman"/>
          <w:b/>
          <w:bCs/>
          <w:smallCaps/>
          <w:sz w:val="28"/>
          <w:szCs w:val="28"/>
          <w:u w:val="single"/>
        </w:rPr>
      </w:pPr>
    </w:p>
    <w:p w14:paraId="7005C8CB" w14:textId="77777777" w:rsidR="007D4517" w:rsidRDefault="007D4517" w:rsidP="00405C0D">
      <w:pPr>
        <w:jc w:val="center"/>
        <w:rPr>
          <w:rFonts w:cs="Times New Roman"/>
          <w:b/>
          <w:bCs/>
          <w:smallCaps/>
          <w:sz w:val="28"/>
          <w:szCs w:val="28"/>
          <w:u w:val="single"/>
        </w:rPr>
      </w:pPr>
    </w:p>
    <w:p w14:paraId="5CA0C7BC" w14:textId="77777777" w:rsidR="007D4517" w:rsidRDefault="007D4517" w:rsidP="00405C0D">
      <w:pPr>
        <w:jc w:val="center"/>
        <w:rPr>
          <w:rFonts w:cs="Times New Roman"/>
          <w:b/>
          <w:bCs/>
          <w:smallCaps/>
          <w:sz w:val="28"/>
          <w:szCs w:val="28"/>
          <w:u w:val="single"/>
        </w:rPr>
      </w:pPr>
    </w:p>
    <w:p w14:paraId="75CDDFD7" w14:textId="77777777" w:rsidR="007D4517" w:rsidRDefault="007D4517" w:rsidP="00405C0D">
      <w:pPr>
        <w:jc w:val="center"/>
        <w:rPr>
          <w:rFonts w:cs="Times New Roman"/>
          <w:b/>
          <w:bCs/>
          <w:smallCaps/>
          <w:sz w:val="28"/>
          <w:szCs w:val="28"/>
          <w:u w:val="single"/>
        </w:rPr>
      </w:pPr>
    </w:p>
    <w:p w14:paraId="0E48356F" w14:textId="77777777" w:rsidR="007D4517" w:rsidRDefault="007D4517" w:rsidP="00405C0D">
      <w:pPr>
        <w:jc w:val="center"/>
        <w:rPr>
          <w:rFonts w:cs="Times New Roman"/>
          <w:b/>
          <w:bCs/>
          <w:smallCaps/>
          <w:sz w:val="28"/>
          <w:szCs w:val="28"/>
          <w:u w:val="single"/>
        </w:rPr>
      </w:pPr>
    </w:p>
    <w:p w14:paraId="6271AF0E" w14:textId="77777777" w:rsidR="007D4517" w:rsidRDefault="007D4517" w:rsidP="00405C0D">
      <w:pPr>
        <w:jc w:val="center"/>
        <w:rPr>
          <w:rFonts w:cs="Times New Roman"/>
          <w:b/>
          <w:bCs/>
          <w:smallCaps/>
          <w:sz w:val="28"/>
          <w:szCs w:val="28"/>
          <w:u w:val="single"/>
        </w:rPr>
      </w:pPr>
    </w:p>
    <w:p w14:paraId="72DA33F1" w14:textId="77777777" w:rsidR="007D4517" w:rsidRDefault="007D4517" w:rsidP="00405C0D">
      <w:pPr>
        <w:jc w:val="center"/>
        <w:rPr>
          <w:rFonts w:cs="Times New Roman"/>
          <w:b/>
          <w:bCs/>
          <w:smallCaps/>
          <w:sz w:val="28"/>
          <w:szCs w:val="28"/>
          <w:u w:val="single"/>
        </w:rPr>
      </w:pPr>
    </w:p>
    <w:p w14:paraId="15E9CD13" w14:textId="77777777" w:rsidR="007D4517" w:rsidRDefault="007D4517" w:rsidP="00405C0D">
      <w:pPr>
        <w:jc w:val="center"/>
        <w:rPr>
          <w:rFonts w:cs="Times New Roman"/>
          <w:b/>
          <w:bCs/>
          <w:smallCaps/>
          <w:sz w:val="28"/>
          <w:szCs w:val="28"/>
          <w:u w:val="single"/>
        </w:rPr>
      </w:pPr>
    </w:p>
    <w:p w14:paraId="06372097" w14:textId="77777777" w:rsidR="007D4517" w:rsidRDefault="007D4517" w:rsidP="00405C0D">
      <w:pPr>
        <w:jc w:val="center"/>
        <w:rPr>
          <w:rFonts w:cs="Times New Roman"/>
          <w:b/>
          <w:bCs/>
          <w:smallCaps/>
          <w:sz w:val="28"/>
          <w:szCs w:val="28"/>
          <w:u w:val="single"/>
        </w:rPr>
      </w:pPr>
    </w:p>
    <w:p w14:paraId="2952126C" w14:textId="77777777" w:rsidR="007D4517" w:rsidRDefault="007D4517" w:rsidP="00405C0D">
      <w:pPr>
        <w:jc w:val="center"/>
        <w:rPr>
          <w:rFonts w:cs="Times New Roman"/>
          <w:b/>
          <w:bCs/>
          <w:smallCaps/>
          <w:sz w:val="28"/>
          <w:szCs w:val="28"/>
          <w:u w:val="single"/>
        </w:rPr>
      </w:pPr>
    </w:p>
    <w:p w14:paraId="39FCB977" w14:textId="77777777" w:rsidR="007D4517" w:rsidRDefault="007D4517" w:rsidP="00405C0D">
      <w:pPr>
        <w:jc w:val="center"/>
        <w:rPr>
          <w:rFonts w:cs="Times New Roman"/>
          <w:b/>
          <w:bCs/>
          <w:smallCaps/>
          <w:sz w:val="28"/>
          <w:szCs w:val="28"/>
          <w:u w:val="single"/>
        </w:rPr>
      </w:pPr>
    </w:p>
    <w:p w14:paraId="238DD69B" w14:textId="77777777" w:rsidR="007D4517" w:rsidRDefault="007D4517" w:rsidP="00405C0D">
      <w:pPr>
        <w:jc w:val="center"/>
        <w:rPr>
          <w:rFonts w:cs="Times New Roman"/>
          <w:b/>
          <w:bCs/>
          <w:smallCaps/>
          <w:sz w:val="28"/>
          <w:szCs w:val="28"/>
          <w:u w:val="single"/>
        </w:rPr>
      </w:pPr>
    </w:p>
    <w:p w14:paraId="1917204E" w14:textId="77777777" w:rsidR="007D4517" w:rsidRDefault="007D4517" w:rsidP="00405C0D">
      <w:pPr>
        <w:jc w:val="center"/>
        <w:rPr>
          <w:rFonts w:cs="Times New Roman"/>
          <w:b/>
          <w:bCs/>
          <w:smallCaps/>
          <w:sz w:val="28"/>
          <w:szCs w:val="28"/>
          <w:u w:val="single"/>
        </w:rPr>
      </w:pPr>
    </w:p>
    <w:p w14:paraId="38AFE6A8" w14:textId="77777777" w:rsidR="007D4517" w:rsidRDefault="007D4517" w:rsidP="00405C0D">
      <w:pPr>
        <w:jc w:val="center"/>
        <w:rPr>
          <w:rFonts w:cs="Times New Roman"/>
          <w:b/>
          <w:bCs/>
          <w:smallCaps/>
          <w:sz w:val="28"/>
          <w:szCs w:val="28"/>
          <w:u w:val="single"/>
        </w:rPr>
      </w:pPr>
    </w:p>
    <w:p w14:paraId="141FB3F5" w14:textId="77777777" w:rsidR="007D4517" w:rsidRDefault="007D4517" w:rsidP="00405C0D">
      <w:pPr>
        <w:jc w:val="center"/>
        <w:rPr>
          <w:rFonts w:cs="Times New Roman"/>
          <w:b/>
          <w:bCs/>
          <w:smallCaps/>
          <w:sz w:val="28"/>
          <w:szCs w:val="28"/>
          <w:u w:val="single"/>
        </w:rPr>
      </w:pPr>
    </w:p>
    <w:p w14:paraId="12D0ADBF" w14:textId="77777777" w:rsidR="007D4517" w:rsidRDefault="007D4517" w:rsidP="00405C0D">
      <w:pPr>
        <w:jc w:val="center"/>
        <w:rPr>
          <w:rFonts w:cs="Times New Roman"/>
          <w:b/>
          <w:bCs/>
          <w:smallCaps/>
          <w:sz w:val="28"/>
          <w:szCs w:val="28"/>
          <w:u w:val="single"/>
        </w:rPr>
      </w:pPr>
    </w:p>
    <w:p w14:paraId="05B69A66" w14:textId="77777777" w:rsidR="007D4517" w:rsidRDefault="007D4517" w:rsidP="00405C0D">
      <w:pPr>
        <w:jc w:val="center"/>
        <w:rPr>
          <w:rFonts w:cs="Times New Roman"/>
          <w:b/>
          <w:bCs/>
          <w:smallCaps/>
          <w:sz w:val="28"/>
          <w:szCs w:val="28"/>
          <w:u w:val="single"/>
        </w:rPr>
      </w:pPr>
    </w:p>
    <w:p w14:paraId="5D97392C" w14:textId="77777777" w:rsidR="003F0FAE" w:rsidRDefault="003F0FAE" w:rsidP="003F0FAE"/>
    <w:p w14:paraId="6D0D0338" w14:textId="77777777" w:rsidR="003F0FAE" w:rsidRDefault="003F0FAE" w:rsidP="00264283">
      <w:pPr>
        <w:rPr>
          <w:b/>
          <w:sz w:val="32"/>
          <w:szCs w:val="32"/>
          <w:u w:val="single"/>
        </w:rPr>
      </w:pPr>
    </w:p>
    <w:p w14:paraId="37B3D1BB" w14:textId="77777777" w:rsidR="004C5FC8" w:rsidRDefault="004C5FC8" w:rsidP="00264283">
      <w:pPr>
        <w:rPr>
          <w:b/>
          <w:sz w:val="32"/>
          <w:szCs w:val="32"/>
          <w:u w:val="single"/>
        </w:rPr>
      </w:pPr>
    </w:p>
    <w:p w14:paraId="61641A2E" w14:textId="77777777" w:rsidR="00F0489A" w:rsidRDefault="00F0489A" w:rsidP="00F0489A">
      <w:pPr>
        <w:rPr>
          <w:b/>
          <w:sz w:val="32"/>
          <w:szCs w:val="32"/>
          <w:u w:val="single"/>
        </w:rPr>
      </w:pPr>
      <w:r w:rsidRPr="007B6206">
        <w:rPr>
          <w:b/>
          <w:sz w:val="32"/>
          <w:szCs w:val="32"/>
          <w:u w:val="single"/>
        </w:rPr>
        <w:lastRenderedPageBreak/>
        <w:t>Faculty</w:t>
      </w:r>
    </w:p>
    <w:p w14:paraId="584D46BA" w14:textId="77777777" w:rsidR="00F0489A" w:rsidRDefault="00F0489A" w:rsidP="00F0489A">
      <w:pPr>
        <w:rPr>
          <w:b/>
        </w:rPr>
      </w:pPr>
    </w:p>
    <w:p w14:paraId="279F3C9E" w14:textId="77777777" w:rsidR="00F0489A" w:rsidRDefault="00F0489A" w:rsidP="00F0489A">
      <w:pPr>
        <w:rPr>
          <w:b/>
        </w:rPr>
        <w:sectPr w:rsidR="00F0489A" w:rsidSect="00F0489A">
          <w:type w:val="continuous"/>
          <w:pgSz w:w="12240" w:h="15840"/>
          <w:pgMar w:top="1440" w:right="1440" w:bottom="1440" w:left="1440" w:header="720" w:footer="720" w:gutter="0"/>
          <w:cols w:space="720"/>
          <w:docGrid w:linePitch="360"/>
        </w:sectPr>
      </w:pPr>
    </w:p>
    <w:p w14:paraId="22E53438" w14:textId="77777777" w:rsidR="00F0489A" w:rsidRDefault="00F0489A" w:rsidP="00F0489A">
      <w:r>
        <w:rPr>
          <w:b/>
        </w:rPr>
        <w:t>Donley, Brian C.</w:t>
      </w:r>
    </w:p>
    <w:p w14:paraId="4E11125F" w14:textId="77777777" w:rsidR="00F0489A" w:rsidRDefault="00F0489A" w:rsidP="00F0489A">
      <w:r>
        <w:t>BA, Vennard College</w:t>
      </w:r>
    </w:p>
    <w:p w14:paraId="7FFAB208" w14:textId="77777777" w:rsidR="00F0489A" w:rsidRDefault="00F0489A" w:rsidP="00F0489A">
      <w:r>
        <w:t>M.Div., Asbury Theological Seminary</w:t>
      </w:r>
    </w:p>
    <w:p w14:paraId="4F8CCFD8" w14:textId="77777777" w:rsidR="00F0489A" w:rsidRDefault="00F0489A" w:rsidP="00F0489A">
      <w:r>
        <w:t>Th.M., Princeton Theological Seminary</w:t>
      </w:r>
    </w:p>
    <w:p w14:paraId="680E83BB" w14:textId="77777777" w:rsidR="00F0489A" w:rsidRDefault="00F0489A" w:rsidP="00F0489A">
      <w:r>
        <w:t>Diploma, US Army Command &amp; General Staff College</w:t>
      </w:r>
    </w:p>
    <w:p w14:paraId="0FE09D37" w14:textId="77777777" w:rsidR="00F0489A" w:rsidRDefault="00F0489A" w:rsidP="00F0489A">
      <w:proofErr w:type="spellStart"/>
      <w:r>
        <w:t>D.Min</w:t>
      </w:r>
      <w:proofErr w:type="spellEnd"/>
      <w:r>
        <w:t>., Drew University</w:t>
      </w:r>
    </w:p>
    <w:p w14:paraId="36FBF942" w14:textId="77777777" w:rsidR="00F0489A" w:rsidRDefault="00F0489A" w:rsidP="00F0489A">
      <w:pPr>
        <w:rPr>
          <w:b/>
        </w:rPr>
      </w:pPr>
    </w:p>
    <w:p w14:paraId="7B962E3E" w14:textId="77777777" w:rsidR="00F0489A" w:rsidRDefault="00F0489A" w:rsidP="00F0489A">
      <w:pPr>
        <w:rPr>
          <w:bCs/>
        </w:rPr>
      </w:pPr>
      <w:r>
        <w:rPr>
          <w:b/>
        </w:rPr>
        <w:t>Edwards, Max W.</w:t>
      </w:r>
    </w:p>
    <w:p w14:paraId="4B78F57C" w14:textId="77777777" w:rsidR="00F0489A" w:rsidRDefault="00F0489A" w:rsidP="00F0489A">
      <w:pPr>
        <w:rPr>
          <w:bCs/>
        </w:rPr>
      </w:pPr>
      <w:r>
        <w:rPr>
          <w:bCs/>
        </w:rPr>
        <w:t>Diploma in Christian Ed., Beulah Heights University</w:t>
      </w:r>
    </w:p>
    <w:p w14:paraId="7A6E84B6" w14:textId="77777777" w:rsidR="00F0489A" w:rsidRDefault="00F0489A" w:rsidP="00F0489A">
      <w:pPr>
        <w:rPr>
          <w:bCs/>
        </w:rPr>
      </w:pPr>
      <w:r>
        <w:rPr>
          <w:bCs/>
        </w:rPr>
        <w:t>BA., John Wesley College</w:t>
      </w:r>
    </w:p>
    <w:p w14:paraId="7CE6452E" w14:textId="77777777" w:rsidR="00F0489A" w:rsidRPr="00E814DF" w:rsidRDefault="00F0489A" w:rsidP="00F0489A">
      <w:pPr>
        <w:rPr>
          <w:bCs/>
        </w:rPr>
      </w:pPr>
      <w:r>
        <w:rPr>
          <w:bCs/>
        </w:rPr>
        <w:t>MA., Asbury Theological Seminary</w:t>
      </w:r>
    </w:p>
    <w:p w14:paraId="28F8FAB6" w14:textId="77777777" w:rsidR="00F0489A" w:rsidRDefault="00F0489A" w:rsidP="00F0489A">
      <w:pPr>
        <w:rPr>
          <w:b/>
        </w:rPr>
      </w:pPr>
    </w:p>
    <w:p w14:paraId="72B6DB7A" w14:textId="77777777" w:rsidR="00F0489A" w:rsidRDefault="00F0489A" w:rsidP="00F0489A">
      <w:r>
        <w:rPr>
          <w:b/>
        </w:rPr>
        <w:t>Lindsey, John L.</w:t>
      </w:r>
    </w:p>
    <w:p w14:paraId="6C0EBC79" w14:textId="77777777" w:rsidR="00F0489A" w:rsidRDefault="00F0489A" w:rsidP="00F0489A">
      <w:r>
        <w:t>BA, Vennard College</w:t>
      </w:r>
    </w:p>
    <w:p w14:paraId="0C61500B" w14:textId="77777777" w:rsidR="00F0489A" w:rsidRDefault="00F0489A" w:rsidP="00F0489A">
      <w:r>
        <w:t>MAR, Asbury Theological Seminary</w:t>
      </w:r>
    </w:p>
    <w:p w14:paraId="0C4860A2" w14:textId="77777777" w:rsidR="00F0489A" w:rsidRDefault="00F0489A" w:rsidP="00F0489A">
      <w:r>
        <w:t>Th.M., Duke Divinity School</w:t>
      </w:r>
    </w:p>
    <w:p w14:paraId="4FAFE7E4" w14:textId="77777777" w:rsidR="00F0489A" w:rsidRDefault="00F0489A" w:rsidP="00F0489A">
      <w:r>
        <w:t>Ed.D., UNC-Greensboro</w:t>
      </w:r>
    </w:p>
    <w:p w14:paraId="2A5FE2C8" w14:textId="77777777" w:rsidR="00F0489A" w:rsidRDefault="00F0489A" w:rsidP="00F0489A">
      <w:pPr>
        <w:rPr>
          <w:b/>
        </w:rPr>
      </w:pPr>
    </w:p>
    <w:p w14:paraId="3B8BDB0A" w14:textId="77777777" w:rsidR="00F0489A" w:rsidRDefault="00F0489A" w:rsidP="00F0489A">
      <w:r>
        <w:rPr>
          <w:b/>
        </w:rPr>
        <w:t>Massie, Marc</w:t>
      </w:r>
    </w:p>
    <w:p w14:paraId="7F5ED3F0" w14:textId="77777777" w:rsidR="00F0489A" w:rsidRDefault="00F0489A" w:rsidP="00F0489A">
      <w:r>
        <w:t>BS, Mississippi State University</w:t>
      </w:r>
    </w:p>
    <w:p w14:paraId="73F59F10" w14:textId="77777777" w:rsidR="00F0489A" w:rsidRDefault="00F0489A" w:rsidP="00F0489A">
      <w:r>
        <w:t>M.Div., Wesley Biblical Seminary</w:t>
      </w:r>
    </w:p>
    <w:p w14:paraId="30E412D6" w14:textId="77777777" w:rsidR="00F0489A" w:rsidRDefault="00F0489A" w:rsidP="00F0489A">
      <w:r>
        <w:t>Diploma, Naval War College</w:t>
      </w:r>
    </w:p>
    <w:p w14:paraId="38B3767B" w14:textId="77777777" w:rsidR="00F0489A" w:rsidRPr="00310C7A" w:rsidRDefault="00F0489A" w:rsidP="00F0489A">
      <w:r>
        <w:t>Ed.D., Northcentral University</w:t>
      </w:r>
    </w:p>
    <w:p w14:paraId="57D5253F" w14:textId="77777777" w:rsidR="00F0489A" w:rsidRDefault="00F0489A" w:rsidP="00F0489A">
      <w:pPr>
        <w:rPr>
          <w:b/>
        </w:rPr>
      </w:pPr>
    </w:p>
    <w:p w14:paraId="2702D68D" w14:textId="77777777" w:rsidR="00F0489A" w:rsidRDefault="00F0489A" w:rsidP="00F0489A">
      <w:r>
        <w:rPr>
          <w:b/>
        </w:rPr>
        <w:t>Phillips, III, John H.</w:t>
      </w:r>
    </w:p>
    <w:p w14:paraId="32EDB1F2" w14:textId="77777777" w:rsidR="00F0489A" w:rsidRDefault="00F0489A" w:rsidP="00F0489A">
      <w:r>
        <w:t>BA, UNC-Charlotte</w:t>
      </w:r>
    </w:p>
    <w:p w14:paraId="63D058C5" w14:textId="77777777" w:rsidR="00F0489A" w:rsidRDefault="00F0489A" w:rsidP="00F0489A">
      <w:r>
        <w:t>M.Div., Wesley Biblical Seminary</w:t>
      </w:r>
    </w:p>
    <w:p w14:paraId="4AEA5ED3" w14:textId="77777777" w:rsidR="00F0489A" w:rsidRDefault="00F0489A" w:rsidP="00F0489A">
      <w:pPr>
        <w:rPr>
          <w:b/>
          <w:bCs/>
        </w:rPr>
      </w:pPr>
    </w:p>
    <w:p w14:paraId="1C4495A7" w14:textId="77777777" w:rsidR="00F0489A" w:rsidRDefault="00F0489A" w:rsidP="00F0489A">
      <w:r>
        <w:rPr>
          <w:b/>
          <w:bCs/>
        </w:rPr>
        <w:t>Reasoner, Victor P.</w:t>
      </w:r>
    </w:p>
    <w:p w14:paraId="0E2DE8B6" w14:textId="77777777" w:rsidR="00F0489A" w:rsidRDefault="00F0489A" w:rsidP="00F0489A">
      <w:r>
        <w:t>Th.B., Kansas Christian College</w:t>
      </w:r>
    </w:p>
    <w:p w14:paraId="124534B5" w14:textId="77777777" w:rsidR="00F0489A" w:rsidRDefault="00F0489A" w:rsidP="00F0489A">
      <w:r>
        <w:t xml:space="preserve">M.Div., Talbot School of Theology, </w:t>
      </w:r>
    </w:p>
    <w:p w14:paraId="0403CC23" w14:textId="77777777" w:rsidR="00F0489A" w:rsidRDefault="00F0489A" w:rsidP="00F0489A">
      <w:r>
        <w:t>Biola University</w:t>
      </w:r>
    </w:p>
    <w:p w14:paraId="20BB2007" w14:textId="77777777" w:rsidR="00F0489A" w:rsidRPr="00AA3350" w:rsidRDefault="00F0489A" w:rsidP="00F0489A">
      <w:proofErr w:type="spellStart"/>
      <w:r>
        <w:t>D.Min</w:t>
      </w:r>
      <w:proofErr w:type="spellEnd"/>
      <w:r>
        <w:t>., Asbury Theological Seminary</w:t>
      </w:r>
    </w:p>
    <w:p w14:paraId="45C860B1" w14:textId="77777777" w:rsidR="00F0489A" w:rsidRDefault="00F0489A" w:rsidP="00F0489A">
      <w:pPr>
        <w:rPr>
          <w:b/>
          <w:bCs/>
        </w:rPr>
      </w:pPr>
    </w:p>
    <w:p w14:paraId="33325053" w14:textId="77777777" w:rsidR="00F0489A" w:rsidRDefault="00F0489A" w:rsidP="00F0489A">
      <w:r>
        <w:rPr>
          <w:b/>
          <w:bCs/>
        </w:rPr>
        <w:t>Sones, Rodney</w:t>
      </w:r>
    </w:p>
    <w:p w14:paraId="2C405AD1" w14:textId="77777777" w:rsidR="00F0489A" w:rsidRDefault="00F0489A" w:rsidP="00F0489A">
      <w:r>
        <w:t>BSM, God’s Bible School and College</w:t>
      </w:r>
    </w:p>
    <w:p w14:paraId="3BE8D586" w14:textId="77777777" w:rsidR="00F0489A" w:rsidRPr="002817B9" w:rsidRDefault="00F0489A" w:rsidP="00F0489A">
      <w:proofErr w:type="spellStart"/>
      <w:proofErr w:type="gramStart"/>
      <w:r>
        <w:t>M,MEd</w:t>
      </w:r>
      <w:proofErr w:type="spellEnd"/>
      <w:proofErr w:type="gramEnd"/>
      <w:r>
        <w:t>, Miami University</w:t>
      </w:r>
      <w:r>
        <w:br/>
      </w:r>
      <w:proofErr w:type="spellStart"/>
      <w:r>
        <w:t>D.Music</w:t>
      </w:r>
      <w:proofErr w:type="spellEnd"/>
      <w:r>
        <w:t xml:space="preserve"> Ministry, Southern Baptist Theological Seminary</w:t>
      </w:r>
    </w:p>
    <w:p w14:paraId="6E544819" w14:textId="77777777" w:rsidR="00F0489A" w:rsidRDefault="00F0489A" w:rsidP="00F0489A">
      <w:pPr>
        <w:rPr>
          <w:b/>
          <w:bCs/>
        </w:rPr>
      </w:pPr>
    </w:p>
    <w:p w14:paraId="325EDFCB" w14:textId="77777777" w:rsidR="00F0489A" w:rsidRDefault="00F0489A" w:rsidP="00F0489A">
      <w:r>
        <w:rPr>
          <w:b/>
          <w:bCs/>
        </w:rPr>
        <w:t xml:space="preserve">Strunk, Joshua C. </w:t>
      </w:r>
    </w:p>
    <w:p w14:paraId="7CBC3A32" w14:textId="77777777" w:rsidR="00F0489A" w:rsidRDefault="00F0489A" w:rsidP="00F0489A">
      <w:r>
        <w:t>BA, John Wesley University</w:t>
      </w:r>
      <w:r>
        <w:br/>
        <w:t>MA, Liberty Theological Seminary</w:t>
      </w:r>
    </w:p>
    <w:p w14:paraId="5C118CFE" w14:textId="77777777" w:rsidR="00F0489A" w:rsidRPr="00262811" w:rsidRDefault="00F0489A" w:rsidP="00F0489A">
      <w:r>
        <w:t>MDiv., Liberty Theological Seminary</w:t>
      </w:r>
      <w:r>
        <w:br/>
        <w:t>Ed.D., Liberty University</w:t>
      </w:r>
    </w:p>
    <w:p w14:paraId="285ADDA4" w14:textId="77777777" w:rsidR="00F0489A" w:rsidRDefault="00F0489A" w:rsidP="00F0489A">
      <w:pPr>
        <w:rPr>
          <w:b/>
        </w:rPr>
      </w:pPr>
    </w:p>
    <w:p w14:paraId="40F5AF99" w14:textId="77777777" w:rsidR="00F0489A" w:rsidRDefault="00F0489A" w:rsidP="00F0489A">
      <w:r>
        <w:rPr>
          <w:b/>
        </w:rPr>
        <w:t>Ury, Diane N.</w:t>
      </w:r>
    </w:p>
    <w:p w14:paraId="2C5E6450" w14:textId="77777777" w:rsidR="00F0489A" w:rsidRDefault="00F0489A" w:rsidP="00F0489A">
      <w:r>
        <w:t>BA, Asbury University</w:t>
      </w:r>
    </w:p>
    <w:p w14:paraId="3C3B21D6" w14:textId="77777777" w:rsidR="00F0489A" w:rsidRDefault="00F0489A" w:rsidP="00F0489A">
      <w:r>
        <w:t>MA, Wesley Biblical Seminary</w:t>
      </w:r>
    </w:p>
    <w:p w14:paraId="438DE13D" w14:textId="77777777" w:rsidR="00F0489A" w:rsidRDefault="00F0489A" w:rsidP="00F0489A">
      <w:pPr>
        <w:tabs>
          <w:tab w:val="left" w:pos="0"/>
        </w:tabs>
      </w:pPr>
    </w:p>
    <w:p w14:paraId="3506BA7A" w14:textId="77777777" w:rsidR="00F0489A" w:rsidRDefault="00F0489A" w:rsidP="00F0489A">
      <w:pPr>
        <w:tabs>
          <w:tab w:val="left" w:pos="0"/>
        </w:tabs>
        <w:ind w:left="180" w:hanging="180"/>
      </w:pPr>
      <w:r>
        <w:rPr>
          <w:b/>
        </w:rPr>
        <w:t>Withrow, Aaron P.</w:t>
      </w:r>
    </w:p>
    <w:p w14:paraId="5E2CA193" w14:textId="77777777" w:rsidR="00F0489A" w:rsidRDefault="00F0489A" w:rsidP="00F0489A">
      <w:pPr>
        <w:tabs>
          <w:tab w:val="left" w:pos="0"/>
        </w:tabs>
        <w:ind w:left="180" w:hanging="180"/>
      </w:pPr>
      <w:r>
        <w:t>BA., Asbury University</w:t>
      </w:r>
    </w:p>
    <w:p w14:paraId="713F7AA3" w14:textId="77777777" w:rsidR="00F0489A" w:rsidRDefault="00F0489A" w:rsidP="00F0489A">
      <w:pPr>
        <w:tabs>
          <w:tab w:val="left" w:pos="0"/>
        </w:tabs>
        <w:ind w:left="180" w:hanging="180"/>
      </w:pPr>
      <w:r>
        <w:t>M.Div., Wesley Biblical Seminary</w:t>
      </w:r>
    </w:p>
    <w:p w14:paraId="2B50B12F" w14:textId="77777777" w:rsidR="00F0489A" w:rsidRDefault="00F0489A" w:rsidP="00F0489A">
      <w:pPr>
        <w:tabs>
          <w:tab w:val="left" w:pos="0"/>
        </w:tabs>
        <w:ind w:left="180" w:hanging="180"/>
      </w:pPr>
      <w:proofErr w:type="spellStart"/>
      <w:r>
        <w:t>D.Min</w:t>
      </w:r>
      <w:proofErr w:type="spellEnd"/>
      <w:r>
        <w:t>., (cand), Gordon-Conwell</w:t>
      </w:r>
    </w:p>
    <w:p w14:paraId="51AA1630" w14:textId="77777777" w:rsidR="00F0489A" w:rsidRDefault="00F0489A" w:rsidP="00F0489A">
      <w:pPr>
        <w:tabs>
          <w:tab w:val="left" w:pos="0"/>
        </w:tabs>
        <w:ind w:left="180" w:hanging="180"/>
      </w:pPr>
      <w:r>
        <w:t>Theological Seminary</w:t>
      </w:r>
    </w:p>
    <w:p w14:paraId="05221F89" w14:textId="77777777" w:rsidR="00F0489A" w:rsidRDefault="00F0489A" w:rsidP="00F0489A">
      <w:pPr>
        <w:tabs>
          <w:tab w:val="left" w:pos="0"/>
        </w:tabs>
        <w:ind w:left="180" w:hanging="180"/>
      </w:pPr>
    </w:p>
    <w:p w14:paraId="0920740F" w14:textId="77777777" w:rsidR="00F0489A" w:rsidRDefault="00F0489A" w:rsidP="00F0489A">
      <w:pPr>
        <w:rPr>
          <w:b/>
        </w:rPr>
      </w:pPr>
      <w:r>
        <w:rPr>
          <w:b/>
        </w:rPr>
        <w:t>Wilt, Art</w:t>
      </w:r>
    </w:p>
    <w:p w14:paraId="3D111A26" w14:textId="77777777" w:rsidR="00F0489A" w:rsidRDefault="00F0489A" w:rsidP="00F0489A">
      <w:pPr>
        <w:tabs>
          <w:tab w:val="left" w:pos="0"/>
        </w:tabs>
        <w:ind w:left="180" w:hanging="180"/>
      </w:pPr>
      <w:r>
        <w:t>BA., Glenville State College</w:t>
      </w:r>
    </w:p>
    <w:p w14:paraId="5424EE35" w14:textId="77777777" w:rsidR="00F0489A" w:rsidRDefault="00F0489A" w:rsidP="00F0489A">
      <w:pPr>
        <w:tabs>
          <w:tab w:val="left" w:pos="0"/>
        </w:tabs>
        <w:ind w:left="180" w:hanging="180"/>
      </w:pPr>
      <w:r>
        <w:t>MA., West Virginia University</w:t>
      </w:r>
    </w:p>
    <w:p w14:paraId="27D34F42" w14:textId="77777777" w:rsidR="00F0489A" w:rsidRDefault="00F0489A" w:rsidP="00F0489A">
      <w:pPr>
        <w:tabs>
          <w:tab w:val="left" w:pos="0"/>
        </w:tabs>
        <w:ind w:left="180" w:hanging="180"/>
      </w:pPr>
      <w:r>
        <w:t>ML., Oxford Graduate School</w:t>
      </w:r>
    </w:p>
    <w:p w14:paraId="70944EF2" w14:textId="77777777" w:rsidR="00F0489A" w:rsidRDefault="00F0489A" w:rsidP="00F0489A">
      <w:pPr>
        <w:tabs>
          <w:tab w:val="left" w:pos="0"/>
        </w:tabs>
        <w:ind w:left="180" w:hanging="180"/>
      </w:pPr>
      <w:r>
        <w:t>PhD., Oxford Graduate School</w:t>
      </w:r>
    </w:p>
    <w:p w14:paraId="04A58E0F" w14:textId="77777777" w:rsidR="00F0489A" w:rsidRDefault="00F0489A" w:rsidP="00F0489A">
      <w:pPr>
        <w:tabs>
          <w:tab w:val="left" w:pos="0"/>
        </w:tabs>
        <w:ind w:left="180" w:hanging="180"/>
      </w:pPr>
    </w:p>
    <w:p w14:paraId="5E477764" w14:textId="77777777" w:rsidR="00F0489A" w:rsidRDefault="00F0489A" w:rsidP="00F0489A">
      <w:pPr>
        <w:tabs>
          <w:tab w:val="left" w:pos="0"/>
        </w:tabs>
        <w:ind w:left="180" w:hanging="180"/>
      </w:pPr>
      <w:r>
        <w:rPr>
          <w:b/>
          <w:bCs/>
        </w:rPr>
        <w:t>Wilt, Melody</w:t>
      </w:r>
    </w:p>
    <w:p w14:paraId="76BC1C07" w14:textId="77777777" w:rsidR="00F0489A" w:rsidRDefault="00F0489A" w:rsidP="00F0489A">
      <w:pPr>
        <w:tabs>
          <w:tab w:val="left" w:pos="0"/>
        </w:tabs>
        <w:ind w:left="180" w:hanging="180"/>
      </w:pPr>
      <w:r>
        <w:t>BA., Glenville State College</w:t>
      </w:r>
    </w:p>
    <w:p w14:paraId="298C3D8B" w14:textId="77777777" w:rsidR="00F0489A" w:rsidRDefault="00F0489A" w:rsidP="00F0489A">
      <w:pPr>
        <w:tabs>
          <w:tab w:val="left" w:pos="0"/>
        </w:tabs>
        <w:ind w:left="180" w:hanging="180"/>
      </w:pPr>
      <w:r>
        <w:t>MAED., West Virginia University</w:t>
      </w:r>
    </w:p>
    <w:p w14:paraId="0421C0DC" w14:textId="77777777" w:rsidR="00F0489A" w:rsidRDefault="00F0489A" w:rsidP="00F0489A">
      <w:pPr>
        <w:tabs>
          <w:tab w:val="left" w:pos="0"/>
        </w:tabs>
        <w:ind w:left="180" w:hanging="180"/>
      </w:pPr>
      <w:r>
        <w:t>PhD., Old Dominion University</w:t>
      </w:r>
    </w:p>
    <w:p w14:paraId="1DF076B7" w14:textId="77777777" w:rsidR="00F0489A" w:rsidRDefault="00F0489A" w:rsidP="00F0489A">
      <w:pPr>
        <w:tabs>
          <w:tab w:val="left" w:pos="0"/>
        </w:tabs>
        <w:ind w:left="180" w:hanging="180"/>
      </w:pPr>
    </w:p>
    <w:p w14:paraId="2D070633" w14:textId="77777777" w:rsidR="00F0489A" w:rsidRDefault="00F0489A" w:rsidP="00F0489A">
      <w:pPr>
        <w:tabs>
          <w:tab w:val="left" w:pos="0"/>
        </w:tabs>
      </w:pPr>
      <w:r>
        <w:rPr>
          <w:b/>
          <w:bCs/>
        </w:rPr>
        <w:t>York, Vanessa</w:t>
      </w:r>
    </w:p>
    <w:p w14:paraId="0185A374" w14:textId="77777777" w:rsidR="00F0489A" w:rsidRDefault="00F0489A" w:rsidP="00F0489A">
      <w:pPr>
        <w:tabs>
          <w:tab w:val="left" w:pos="0"/>
        </w:tabs>
      </w:pPr>
      <w:r>
        <w:t>BA., John Wesley College</w:t>
      </w:r>
    </w:p>
    <w:p w14:paraId="7EDC5335" w14:textId="77777777" w:rsidR="00F0489A" w:rsidRDefault="00F0489A" w:rsidP="00F0489A">
      <w:pPr>
        <w:tabs>
          <w:tab w:val="left" w:pos="0"/>
        </w:tabs>
      </w:pPr>
      <w:r>
        <w:t>MA., Liberty University</w:t>
      </w:r>
    </w:p>
    <w:p w14:paraId="65710FB0" w14:textId="77777777" w:rsidR="00F0489A" w:rsidRDefault="00F0489A" w:rsidP="00F0489A">
      <w:pPr>
        <w:tabs>
          <w:tab w:val="left" w:pos="0"/>
        </w:tabs>
      </w:pPr>
      <w:r>
        <w:t>LCMH Counselor</w:t>
      </w:r>
      <w:r>
        <w:br/>
        <w:t>LCMHC--Supervisor</w:t>
      </w:r>
    </w:p>
    <w:p w14:paraId="3D73CCD9" w14:textId="77777777" w:rsidR="00F0489A" w:rsidRPr="00262811" w:rsidRDefault="00F0489A" w:rsidP="00F0489A">
      <w:pPr>
        <w:tabs>
          <w:tab w:val="left" w:pos="0"/>
        </w:tabs>
      </w:pPr>
      <w:r>
        <w:t>TFCB Therapist</w:t>
      </w:r>
    </w:p>
    <w:p w14:paraId="6E510FD8" w14:textId="77777777" w:rsidR="00736E4A" w:rsidRDefault="00736E4A" w:rsidP="00841386">
      <w:pPr>
        <w:tabs>
          <w:tab w:val="left" w:pos="0"/>
        </w:tabs>
        <w:ind w:left="180" w:hanging="180"/>
      </w:pPr>
    </w:p>
    <w:p w14:paraId="36D9CAC7" w14:textId="77777777" w:rsidR="00736E4A" w:rsidRDefault="00736E4A" w:rsidP="00841386">
      <w:pPr>
        <w:tabs>
          <w:tab w:val="left" w:pos="0"/>
        </w:tabs>
        <w:ind w:left="180" w:hanging="180"/>
      </w:pPr>
    </w:p>
    <w:p w14:paraId="5C451121" w14:textId="77777777" w:rsidR="00736E4A" w:rsidRDefault="00736E4A" w:rsidP="00841386">
      <w:pPr>
        <w:tabs>
          <w:tab w:val="left" w:pos="0"/>
        </w:tabs>
        <w:ind w:left="180" w:hanging="180"/>
      </w:pPr>
    </w:p>
    <w:p w14:paraId="60AEFAD9" w14:textId="77777777" w:rsidR="00736E4A" w:rsidRDefault="00736E4A" w:rsidP="00841386">
      <w:pPr>
        <w:tabs>
          <w:tab w:val="left" w:pos="0"/>
        </w:tabs>
        <w:ind w:left="180" w:hanging="180"/>
      </w:pPr>
    </w:p>
    <w:p w14:paraId="33DA4B32" w14:textId="77777777" w:rsidR="00736E4A" w:rsidRDefault="00736E4A" w:rsidP="00841386">
      <w:pPr>
        <w:tabs>
          <w:tab w:val="left" w:pos="0"/>
        </w:tabs>
        <w:ind w:left="180" w:hanging="180"/>
      </w:pPr>
    </w:p>
    <w:p w14:paraId="58839A60" w14:textId="77777777" w:rsidR="00736E4A" w:rsidRDefault="00736E4A" w:rsidP="00841386">
      <w:pPr>
        <w:tabs>
          <w:tab w:val="left" w:pos="0"/>
        </w:tabs>
        <w:ind w:left="180" w:hanging="180"/>
      </w:pPr>
    </w:p>
    <w:p w14:paraId="4BC62D37" w14:textId="77777777" w:rsidR="00736E4A" w:rsidRDefault="00736E4A" w:rsidP="00841386">
      <w:pPr>
        <w:tabs>
          <w:tab w:val="left" w:pos="0"/>
        </w:tabs>
        <w:ind w:left="180" w:hanging="180"/>
      </w:pPr>
    </w:p>
    <w:p w14:paraId="0973454C" w14:textId="77777777" w:rsidR="00736E4A" w:rsidRDefault="00736E4A" w:rsidP="00841386">
      <w:pPr>
        <w:tabs>
          <w:tab w:val="left" w:pos="0"/>
        </w:tabs>
        <w:ind w:left="180" w:hanging="180"/>
      </w:pPr>
    </w:p>
    <w:p w14:paraId="067269CA" w14:textId="77777777" w:rsidR="00262811" w:rsidRDefault="00262811" w:rsidP="00841386">
      <w:pPr>
        <w:tabs>
          <w:tab w:val="left" w:pos="0"/>
        </w:tabs>
        <w:ind w:left="180" w:hanging="180"/>
        <w:sectPr w:rsidR="00262811" w:rsidSect="00AD5A51">
          <w:type w:val="continuous"/>
          <w:pgSz w:w="12240" w:h="15840"/>
          <w:pgMar w:top="1440" w:right="1440" w:bottom="1440" w:left="1440" w:header="720" w:footer="720" w:gutter="0"/>
          <w:cols w:num="2" w:space="720"/>
          <w:docGrid w:linePitch="360"/>
        </w:sectPr>
      </w:pPr>
    </w:p>
    <w:p w14:paraId="0E63249D" w14:textId="77777777" w:rsidR="00F0489A" w:rsidRDefault="00F0489A" w:rsidP="00286AA4">
      <w:pPr>
        <w:rPr>
          <w:b/>
          <w:bCs/>
          <w:smallCaps/>
          <w:sz w:val="32"/>
          <w:szCs w:val="32"/>
          <w:u w:val="single"/>
        </w:rPr>
      </w:pPr>
    </w:p>
    <w:p w14:paraId="0C805C27" w14:textId="77777777" w:rsidR="00F0489A" w:rsidRDefault="00F0489A" w:rsidP="00F0489A">
      <w:pPr>
        <w:rPr>
          <w:b/>
          <w:bCs/>
          <w:smallCaps/>
          <w:sz w:val="32"/>
          <w:szCs w:val="32"/>
          <w:u w:val="single"/>
        </w:rPr>
      </w:pPr>
      <w:r w:rsidRPr="005A6D69">
        <w:rPr>
          <w:b/>
          <w:bCs/>
          <w:smallCaps/>
          <w:sz w:val="32"/>
          <w:szCs w:val="32"/>
          <w:u w:val="single"/>
        </w:rPr>
        <w:lastRenderedPageBreak/>
        <w:t>General Board of Ministerial Education</w:t>
      </w:r>
    </w:p>
    <w:p w14:paraId="335BF1BA" w14:textId="77777777" w:rsidR="00F0489A" w:rsidRDefault="00F0489A" w:rsidP="00F0489A">
      <w:pPr>
        <w:rPr>
          <w:b/>
          <w:bCs/>
          <w:smallCaps/>
          <w:sz w:val="32"/>
          <w:szCs w:val="32"/>
          <w:u w:val="single"/>
        </w:rPr>
      </w:pPr>
    </w:p>
    <w:p w14:paraId="695530D4" w14:textId="77777777" w:rsidR="00F0489A" w:rsidRPr="005A6D69" w:rsidRDefault="00F0489A" w:rsidP="00F0489A">
      <w:pPr>
        <w:rPr>
          <w:bCs/>
          <w:smallCaps/>
          <w:sz w:val="32"/>
          <w:szCs w:val="32"/>
        </w:rPr>
      </w:pPr>
    </w:p>
    <w:p w14:paraId="043F2111" w14:textId="77777777" w:rsidR="00F0489A" w:rsidRDefault="00F0489A" w:rsidP="00F0489A"/>
    <w:p w14:paraId="04E439CF" w14:textId="77777777" w:rsidR="00F0489A" w:rsidRDefault="00F0489A" w:rsidP="00F0489A">
      <w:pPr>
        <w:sectPr w:rsidR="00F0489A" w:rsidSect="00F0489A">
          <w:type w:val="continuous"/>
          <w:pgSz w:w="12240" w:h="15840"/>
          <w:pgMar w:top="1440" w:right="1440" w:bottom="1440" w:left="1440" w:header="720" w:footer="720" w:gutter="0"/>
          <w:cols w:space="720"/>
          <w:docGrid w:linePitch="360"/>
        </w:sectPr>
      </w:pPr>
    </w:p>
    <w:p w14:paraId="428A6941" w14:textId="77777777" w:rsidR="00F0489A" w:rsidRPr="005A6D69" w:rsidRDefault="00F0489A" w:rsidP="00F0489A">
      <w:pPr>
        <w:rPr>
          <w:b/>
        </w:rPr>
      </w:pPr>
      <w:r w:rsidRPr="005A6D69">
        <w:rPr>
          <w:b/>
        </w:rPr>
        <w:t>Donley, Brian C.</w:t>
      </w:r>
    </w:p>
    <w:p w14:paraId="52F4BF26" w14:textId="77777777" w:rsidR="00F0489A" w:rsidRDefault="00F0489A" w:rsidP="00F0489A">
      <w:r>
        <w:t>Chair, GBME</w:t>
      </w:r>
    </w:p>
    <w:p w14:paraId="1255FB29" w14:textId="77777777" w:rsidR="00F0489A" w:rsidRDefault="00F0489A" w:rsidP="00F0489A">
      <w:r>
        <w:t>206 Cedarwood Trail</w:t>
      </w:r>
    </w:p>
    <w:p w14:paraId="07910C05" w14:textId="77777777" w:rsidR="00F0489A" w:rsidRDefault="00F0489A" w:rsidP="00F0489A">
      <w:r>
        <w:t>High Point, NC  27265</w:t>
      </w:r>
    </w:p>
    <w:p w14:paraId="6286D12A" w14:textId="77777777" w:rsidR="00F0489A" w:rsidRDefault="00F0489A" w:rsidP="00F0489A"/>
    <w:p w14:paraId="69131EAF" w14:textId="77777777" w:rsidR="00F0489A" w:rsidRPr="007F0498" w:rsidRDefault="00F0489A" w:rsidP="00F0489A">
      <w:pPr>
        <w:rPr>
          <w:b/>
        </w:rPr>
      </w:pPr>
      <w:r>
        <w:rPr>
          <w:b/>
        </w:rPr>
        <w:t>Edwards, Max</w:t>
      </w:r>
    </w:p>
    <w:p w14:paraId="1D8D0508" w14:textId="77777777" w:rsidR="00F0489A" w:rsidRDefault="00F0489A" w:rsidP="00F0489A">
      <w:r>
        <w:t>Ex Officio EMC General Superintendent</w:t>
      </w:r>
    </w:p>
    <w:p w14:paraId="4606B522" w14:textId="77777777" w:rsidR="00F0489A" w:rsidRDefault="00F0489A" w:rsidP="00F0489A">
      <w:r>
        <w:t>PO Box 17070</w:t>
      </w:r>
    </w:p>
    <w:p w14:paraId="0A5FC028" w14:textId="77777777" w:rsidR="00F0489A" w:rsidRDefault="00F0489A" w:rsidP="00F0489A">
      <w:r>
        <w:t>Indianapolis, IN 46217</w:t>
      </w:r>
    </w:p>
    <w:p w14:paraId="165B7A1A" w14:textId="77777777" w:rsidR="00F0489A" w:rsidRDefault="00F0489A" w:rsidP="00F0489A"/>
    <w:p w14:paraId="4E67FA6E" w14:textId="77777777" w:rsidR="00F0489A" w:rsidRDefault="00F0489A" w:rsidP="00F0489A">
      <w:r>
        <w:rPr>
          <w:b/>
          <w:bCs/>
        </w:rPr>
        <w:t>Gentry, Troy</w:t>
      </w:r>
    </w:p>
    <w:p w14:paraId="05FF36A4" w14:textId="77777777" w:rsidR="00F0489A" w:rsidRDefault="00F0489A" w:rsidP="00F0489A">
      <w:r>
        <w:t>PO Box A</w:t>
      </w:r>
    </w:p>
    <w:p w14:paraId="2ADFDB8A" w14:textId="77777777" w:rsidR="00F0489A" w:rsidRDefault="00F0489A" w:rsidP="00F0489A">
      <w:r>
        <w:t>Greenwood, IN 46142</w:t>
      </w:r>
    </w:p>
    <w:p w14:paraId="68F60C2E" w14:textId="77777777" w:rsidR="00F0489A" w:rsidRDefault="00F0489A" w:rsidP="00F0489A"/>
    <w:p w14:paraId="423E32C1" w14:textId="77777777" w:rsidR="00F0489A" w:rsidRDefault="00F0489A" w:rsidP="00F0489A">
      <w:pPr>
        <w:rPr>
          <w:b/>
          <w:bCs/>
        </w:rPr>
      </w:pPr>
      <w:r>
        <w:rPr>
          <w:b/>
          <w:bCs/>
        </w:rPr>
        <w:t>Gober, Steve</w:t>
      </w:r>
    </w:p>
    <w:p w14:paraId="672DDB1F" w14:textId="77777777" w:rsidR="00F0489A" w:rsidRDefault="00F0489A" w:rsidP="00F0489A">
      <w:r>
        <w:t>117 Bernie Trail</w:t>
      </w:r>
    </w:p>
    <w:p w14:paraId="653C1943" w14:textId="77777777" w:rsidR="00F0489A" w:rsidRPr="003663BC" w:rsidRDefault="00F0489A" w:rsidP="00F0489A">
      <w:r>
        <w:t>Nicholasville, KY 40356</w:t>
      </w:r>
    </w:p>
    <w:p w14:paraId="4DA219D9" w14:textId="77777777" w:rsidR="00F0489A" w:rsidRDefault="00F0489A" w:rsidP="00F0489A"/>
    <w:p w14:paraId="5EC672FF" w14:textId="77777777" w:rsidR="00F0489A" w:rsidRDefault="00F0489A" w:rsidP="00F0489A">
      <w:pPr>
        <w:rPr>
          <w:b/>
        </w:rPr>
      </w:pPr>
    </w:p>
    <w:p w14:paraId="7E368051" w14:textId="77777777" w:rsidR="00F0489A" w:rsidRDefault="00F0489A" w:rsidP="00F0489A">
      <w:pPr>
        <w:rPr>
          <w:b/>
        </w:rPr>
      </w:pPr>
    </w:p>
    <w:p w14:paraId="0BE5A1E9" w14:textId="77777777" w:rsidR="00F0489A" w:rsidRDefault="00F0489A" w:rsidP="00F0489A">
      <w:pPr>
        <w:rPr>
          <w:b/>
        </w:rPr>
      </w:pPr>
    </w:p>
    <w:p w14:paraId="03810C23" w14:textId="77777777" w:rsidR="00F0489A" w:rsidRDefault="00F0489A" w:rsidP="00F0489A">
      <w:pPr>
        <w:rPr>
          <w:b/>
        </w:rPr>
      </w:pPr>
    </w:p>
    <w:p w14:paraId="08BB5FCD" w14:textId="77777777" w:rsidR="00F0489A" w:rsidRDefault="00F0489A" w:rsidP="00F0489A">
      <w:pPr>
        <w:rPr>
          <w:b/>
        </w:rPr>
      </w:pPr>
    </w:p>
    <w:p w14:paraId="17570115" w14:textId="77777777" w:rsidR="00F0489A" w:rsidRDefault="00F0489A" w:rsidP="00F0489A">
      <w:pPr>
        <w:rPr>
          <w:b/>
        </w:rPr>
      </w:pPr>
    </w:p>
    <w:p w14:paraId="7FD152A6" w14:textId="77777777" w:rsidR="00F0489A" w:rsidRDefault="00F0489A" w:rsidP="00F0489A">
      <w:pPr>
        <w:rPr>
          <w:b/>
        </w:rPr>
      </w:pPr>
    </w:p>
    <w:p w14:paraId="1C5CAA36" w14:textId="77777777" w:rsidR="00F0489A" w:rsidRDefault="00F0489A" w:rsidP="00F0489A">
      <w:pPr>
        <w:rPr>
          <w:b/>
        </w:rPr>
      </w:pPr>
    </w:p>
    <w:p w14:paraId="29FA8F7E" w14:textId="77777777" w:rsidR="00F0489A" w:rsidRDefault="00F0489A" w:rsidP="00F0489A">
      <w:pPr>
        <w:rPr>
          <w:b/>
        </w:rPr>
      </w:pPr>
    </w:p>
    <w:p w14:paraId="0C5F9F41" w14:textId="77777777" w:rsidR="00F0489A" w:rsidRDefault="00F0489A" w:rsidP="00F0489A">
      <w:pPr>
        <w:rPr>
          <w:b/>
        </w:rPr>
      </w:pPr>
    </w:p>
    <w:p w14:paraId="4B6D4938" w14:textId="77777777" w:rsidR="00F0489A" w:rsidRDefault="00F0489A" w:rsidP="00F0489A">
      <w:pPr>
        <w:rPr>
          <w:b/>
        </w:rPr>
      </w:pPr>
    </w:p>
    <w:p w14:paraId="3A9EC38F" w14:textId="77777777" w:rsidR="00F0489A" w:rsidRDefault="00F0489A" w:rsidP="00F0489A">
      <w:pPr>
        <w:rPr>
          <w:b/>
        </w:rPr>
      </w:pPr>
    </w:p>
    <w:p w14:paraId="77C11319" w14:textId="77777777" w:rsidR="00F0489A" w:rsidRDefault="00F0489A" w:rsidP="00F0489A">
      <w:pPr>
        <w:rPr>
          <w:b/>
        </w:rPr>
      </w:pPr>
    </w:p>
    <w:p w14:paraId="4506913B" w14:textId="77777777" w:rsidR="00F0489A" w:rsidRDefault="00F0489A" w:rsidP="00F0489A">
      <w:pPr>
        <w:rPr>
          <w:b/>
        </w:rPr>
      </w:pPr>
    </w:p>
    <w:p w14:paraId="27FE5489" w14:textId="77777777" w:rsidR="00F0489A" w:rsidRDefault="00F0489A" w:rsidP="00F0489A">
      <w:pPr>
        <w:rPr>
          <w:b/>
        </w:rPr>
      </w:pPr>
    </w:p>
    <w:p w14:paraId="62FDC5E9" w14:textId="77777777" w:rsidR="00F0489A" w:rsidRDefault="00F0489A" w:rsidP="00F0489A">
      <w:pPr>
        <w:rPr>
          <w:b/>
        </w:rPr>
      </w:pPr>
    </w:p>
    <w:p w14:paraId="3C9E7A0D" w14:textId="77777777" w:rsidR="00F0489A" w:rsidRDefault="00F0489A" w:rsidP="00F0489A">
      <w:pPr>
        <w:rPr>
          <w:b/>
        </w:rPr>
      </w:pPr>
    </w:p>
    <w:p w14:paraId="26BD089C" w14:textId="77777777" w:rsidR="00F0489A" w:rsidRDefault="00F0489A" w:rsidP="00F0489A">
      <w:pPr>
        <w:rPr>
          <w:b/>
        </w:rPr>
      </w:pPr>
    </w:p>
    <w:p w14:paraId="3D0011E1" w14:textId="77777777" w:rsidR="00F0489A" w:rsidRDefault="00F0489A" w:rsidP="00F0489A">
      <w:pPr>
        <w:rPr>
          <w:b/>
        </w:rPr>
      </w:pPr>
    </w:p>
    <w:p w14:paraId="46BAA9F9" w14:textId="77777777" w:rsidR="00F0489A" w:rsidRDefault="00F0489A" w:rsidP="00F0489A">
      <w:pPr>
        <w:rPr>
          <w:b/>
        </w:rPr>
      </w:pPr>
    </w:p>
    <w:p w14:paraId="02178902" w14:textId="77777777" w:rsidR="00F0489A" w:rsidRDefault="00F0489A" w:rsidP="00F0489A">
      <w:pPr>
        <w:rPr>
          <w:b/>
        </w:rPr>
      </w:pPr>
    </w:p>
    <w:p w14:paraId="5BEFB325" w14:textId="77777777" w:rsidR="00F0489A" w:rsidRDefault="00F0489A" w:rsidP="00F0489A">
      <w:pPr>
        <w:rPr>
          <w:b/>
        </w:rPr>
      </w:pPr>
    </w:p>
    <w:p w14:paraId="15B86CBC" w14:textId="77777777" w:rsidR="00F0489A" w:rsidRDefault="00F0489A" w:rsidP="00F0489A">
      <w:pPr>
        <w:rPr>
          <w:b/>
        </w:rPr>
      </w:pPr>
    </w:p>
    <w:p w14:paraId="5F302E0E" w14:textId="77777777" w:rsidR="00F0489A" w:rsidRPr="005A6D69" w:rsidRDefault="00F0489A" w:rsidP="00F0489A">
      <w:pPr>
        <w:rPr>
          <w:b/>
        </w:rPr>
      </w:pPr>
      <w:r>
        <w:rPr>
          <w:b/>
        </w:rPr>
        <w:t>Hammond, Brian</w:t>
      </w:r>
    </w:p>
    <w:p w14:paraId="5663AD0C" w14:textId="77777777" w:rsidR="00F0489A" w:rsidRDefault="00F0489A" w:rsidP="00F0489A">
      <w:r>
        <w:t>Ex Officio General Secretary/Registrar</w:t>
      </w:r>
    </w:p>
    <w:p w14:paraId="48F276A8" w14:textId="77777777" w:rsidR="00F0489A" w:rsidRDefault="00F0489A" w:rsidP="00F0489A">
      <w:r>
        <w:t>PO Box 17070</w:t>
      </w:r>
    </w:p>
    <w:p w14:paraId="18BEE7F2" w14:textId="77777777" w:rsidR="00F0489A" w:rsidRDefault="00F0489A" w:rsidP="00F0489A">
      <w:r>
        <w:t>Indianapolis, IN  46217</w:t>
      </w:r>
    </w:p>
    <w:p w14:paraId="6ED4EB61" w14:textId="77777777" w:rsidR="00F0489A" w:rsidRDefault="00F0489A" w:rsidP="00F0489A">
      <w:pPr>
        <w:rPr>
          <w:b/>
        </w:rPr>
      </w:pPr>
    </w:p>
    <w:p w14:paraId="7956D87A" w14:textId="77777777" w:rsidR="00F0489A" w:rsidRDefault="00F0489A" w:rsidP="00F0489A">
      <w:pPr>
        <w:rPr>
          <w:b/>
        </w:rPr>
      </w:pPr>
      <w:r>
        <w:rPr>
          <w:b/>
        </w:rPr>
        <w:t>Massie, Marc</w:t>
      </w:r>
    </w:p>
    <w:p w14:paraId="13BBC446" w14:textId="77777777" w:rsidR="00F0489A" w:rsidRDefault="00F0489A" w:rsidP="00F0489A">
      <w:r>
        <w:t>14155 Tylers Beach Rd.</w:t>
      </w:r>
    </w:p>
    <w:p w14:paraId="25655FF6" w14:textId="77777777" w:rsidR="00F0489A" w:rsidRDefault="00F0489A" w:rsidP="00F0489A">
      <w:r>
        <w:t>Smithfield, VA 23430</w:t>
      </w:r>
    </w:p>
    <w:p w14:paraId="3D1F327D" w14:textId="77777777" w:rsidR="00F0489A" w:rsidRDefault="00F0489A" w:rsidP="00F0489A"/>
    <w:p w14:paraId="70E0C23E" w14:textId="77777777" w:rsidR="00F0489A" w:rsidRDefault="00F0489A" w:rsidP="00F0489A">
      <w:pPr>
        <w:rPr>
          <w:b/>
        </w:rPr>
      </w:pPr>
      <w:r w:rsidRPr="005A6D69">
        <w:rPr>
          <w:b/>
        </w:rPr>
        <w:t>Phillips, III, John</w:t>
      </w:r>
    </w:p>
    <w:p w14:paraId="7988C6BF" w14:textId="77777777" w:rsidR="00F0489A" w:rsidRPr="00E814DF" w:rsidRDefault="00F0489A" w:rsidP="00F0489A">
      <w:pPr>
        <w:rPr>
          <w:bCs/>
        </w:rPr>
      </w:pPr>
      <w:r>
        <w:rPr>
          <w:bCs/>
        </w:rPr>
        <w:t>Dean, HSOM</w:t>
      </w:r>
    </w:p>
    <w:p w14:paraId="0F3D81C1" w14:textId="77777777" w:rsidR="00F0489A" w:rsidRPr="007F0498" w:rsidRDefault="00F0489A" w:rsidP="00F0489A">
      <w:r>
        <w:t>Ex Officio, GBMR</w:t>
      </w:r>
    </w:p>
    <w:p w14:paraId="45A78009" w14:textId="77777777" w:rsidR="00F0489A" w:rsidRDefault="00F0489A" w:rsidP="00F0489A">
      <w:r>
        <w:t>3829 Old Julian Road</w:t>
      </w:r>
    </w:p>
    <w:p w14:paraId="45E7B894" w14:textId="77777777" w:rsidR="00F0489A" w:rsidRDefault="00F0489A" w:rsidP="00F0489A">
      <w:r>
        <w:t>Julian, NC  27283</w:t>
      </w:r>
    </w:p>
    <w:p w14:paraId="65A0E167" w14:textId="77777777" w:rsidR="00F0489A" w:rsidRDefault="00F0489A" w:rsidP="00F0489A"/>
    <w:p w14:paraId="67F40BE0" w14:textId="77777777" w:rsidR="00F0489A" w:rsidRDefault="00F0489A" w:rsidP="00F0489A">
      <w:r>
        <w:rPr>
          <w:b/>
        </w:rPr>
        <w:t>Ury, Diane</w:t>
      </w:r>
    </w:p>
    <w:p w14:paraId="187879F4" w14:textId="77777777" w:rsidR="00F0489A" w:rsidRDefault="00F0489A" w:rsidP="00F0489A">
      <w:r>
        <w:t>2817 Hiking Trail</w:t>
      </w:r>
    </w:p>
    <w:p w14:paraId="60EB367E" w14:textId="77777777" w:rsidR="00F0489A" w:rsidRPr="007F0498" w:rsidRDefault="00F0489A" w:rsidP="00F0489A">
      <w:r>
        <w:t>Raleigh, NC 27615</w:t>
      </w:r>
    </w:p>
    <w:p w14:paraId="523E3710" w14:textId="77777777" w:rsidR="00AC1754" w:rsidRDefault="00AC1754" w:rsidP="00286AA4">
      <w:pPr>
        <w:rPr>
          <w:b/>
        </w:rPr>
      </w:pPr>
    </w:p>
    <w:p w14:paraId="50F71F8F" w14:textId="77777777" w:rsidR="00286AA4" w:rsidRDefault="00286AA4" w:rsidP="00286AA4"/>
    <w:p w14:paraId="54B1163C" w14:textId="77777777" w:rsidR="00A35A62" w:rsidRDefault="00A35A62" w:rsidP="00264283"/>
    <w:p w14:paraId="28AEEA8B" w14:textId="77777777" w:rsidR="00A35A62" w:rsidRDefault="00A35A62" w:rsidP="00264283"/>
    <w:p w14:paraId="59689BCE" w14:textId="77777777" w:rsidR="00A35A62" w:rsidRDefault="00A35A62" w:rsidP="00264283"/>
    <w:p w14:paraId="1D2E085A" w14:textId="77777777" w:rsidR="00A35A62" w:rsidRDefault="00A35A62" w:rsidP="00264283"/>
    <w:p w14:paraId="0A03285C" w14:textId="77777777" w:rsidR="00A35A62" w:rsidRDefault="00A35A62" w:rsidP="00264283"/>
    <w:p w14:paraId="363005B9" w14:textId="77777777" w:rsidR="00A35A62" w:rsidRPr="00FE195B" w:rsidRDefault="00A35A62" w:rsidP="00264283"/>
    <w:p w14:paraId="6C99C843" w14:textId="77777777" w:rsidR="00A00233" w:rsidRDefault="00A00233" w:rsidP="00264283"/>
    <w:p w14:paraId="62A4B430" w14:textId="77777777" w:rsidR="00A00233" w:rsidRDefault="00A00233" w:rsidP="00264283"/>
    <w:p w14:paraId="63A18D65" w14:textId="77777777" w:rsidR="00A00233" w:rsidRDefault="00A00233" w:rsidP="00264283"/>
    <w:p w14:paraId="47BA547A" w14:textId="77777777" w:rsidR="00A00233" w:rsidRDefault="00A00233" w:rsidP="00264283"/>
    <w:p w14:paraId="0DA61DB7" w14:textId="4A12A8C7" w:rsidR="007642E8" w:rsidRPr="007642E8" w:rsidRDefault="007642E8"/>
    <w:sectPr w:rsidR="007642E8" w:rsidRPr="007642E8" w:rsidSect="00AD5A51">
      <w:type w:val="continuous"/>
      <w:pgSz w:w="12240" w:h="15840"/>
      <w:pgMar w:top="1440"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3C1A4" w14:textId="77777777" w:rsidR="008B47AD" w:rsidRDefault="008B47AD" w:rsidP="00B067E7">
      <w:r>
        <w:separator/>
      </w:r>
    </w:p>
  </w:endnote>
  <w:endnote w:type="continuationSeparator" w:id="0">
    <w:p w14:paraId="13F7A893" w14:textId="77777777" w:rsidR="008B47AD" w:rsidRDefault="008B47AD" w:rsidP="00B0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panose1 w:val="02020603050405020304"/>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80FB" w14:textId="77777777" w:rsidR="00933864" w:rsidRDefault="00933864" w:rsidP="00080C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928796" w14:textId="77777777" w:rsidR="00933864" w:rsidRDefault="00933864" w:rsidP="00B067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FB99" w14:textId="77777777" w:rsidR="00933864" w:rsidRDefault="00933864" w:rsidP="00080C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49DB9DA8" w14:textId="77777777" w:rsidR="00933864" w:rsidRDefault="00933864" w:rsidP="00B067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3467F" w14:textId="77777777" w:rsidR="008B47AD" w:rsidRDefault="008B47AD" w:rsidP="00B067E7">
      <w:r>
        <w:separator/>
      </w:r>
    </w:p>
  </w:footnote>
  <w:footnote w:type="continuationSeparator" w:id="0">
    <w:p w14:paraId="31771C8C" w14:textId="77777777" w:rsidR="008B47AD" w:rsidRDefault="008B47AD" w:rsidP="00B06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00000069">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0000019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000001F8">
      <w:start w:val="1"/>
      <w:numFmt w:val="bullet"/>
      <w:lvlText w:val="•"/>
      <w:lvlJc w:val="left"/>
      <w:pPr>
        <w:ind w:left="2880" w:hanging="360"/>
      </w:pPr>
    </w:lvl>
    <w:lvl w:ilvl="4" w:tplc="000001F9">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2E5429"/>
    <w:multiLevelType w:val="hybridMultilevel"/>
    <w:tmpl w:val="DFF2E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A1167"/>
    <w:multiLevelType w:val="hybridMultilevel"/>
    <w:tmpl w:val="B3C4D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A098A"/>
    <w:multiLevelType w:val="hybridMultilevel"/>
    <w:tmpl w:val="36E6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724A5"/>
    <w:multiLevelType w:val="hybridMultilevel"/>
    <w:tmpl w:val="FB66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F3246"/>
    <w:multiLevelType w:val="hybridMultilevel"/>
    <w:tmpl w:val="E8A81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1E6954"/>
    <w:multiLevelType w:val="hybridMultilevel"/>
    <w:tmpl w:val="23F26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7380579">
    <w:abstractNumId w:val="11"/>
  </w:num>
  <w:num w:numId="2" w16cid:durableId="1668809">
    <w:abstractNumId w:val="6"/>
  </w:num>
  <w:num w:numId="3" w16cid:durableId="1771316167">
    <w:abstractNumId w:val="10"/>
  </w:num>
  <w:num w:numId="4" w16cid:durableId="1651710379">
    <w:abstractNumId w:val="9"/>
  </w:num>
  <w:num w:numId="5" w16cid:durableId="35661642">
    <w:abstractNumId w:val="7"/>
  </w:num>
  <w:num w:numId="6" w16cid:durableId="1863126456">
    <w:abstractNumId w:val="8"/>
  </w:num>
  <w:num w:numId="7" w16cid:durableId="278997898">
    <w:abstractNumId w:val="0"/>
  </w:num>
  <w:num w:numId="8" w16cid:durableId="312220865">
    <w:abstractNumId w:val="1"/>
  </w:num>
  <w:num w:numId="9" w16cid:durableId="1126393716">
    <w:abstractNumId w:val="2"/>
  </w:num>
  <w:num w:numId="10" w16cid:durableId="361589796">
    <w:abstractNumId w:val="3"/>
  </w:num>
  <w:num w:numId="11" w16cid:durableId="1691757732">
    <w:abstractNumId w:val="4"/>
  </w:num>
  <w:num w:numId="12" w16cid:durableId="1466704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46"/>
    <w:rsid w:val="00006500"/>
    <w:rsid w:val="00007410"/>
    <w:rsid w:val="000120A0"/>
    <w:rsid w:val="00016775"/>
    <w:rsid w:val="0003007A"/>
    <w:rsid w:val="000350AF"/>
    <w:rsid w:val="000410A4"/>
    <w:rsid w:val="00046993"/>
    <w:rsid w:val="000506C0"/>
    <w:rsid w:val="00053298"/>
    <w:rsid w:val="00060B94"/>
    <w:rsid w:val="00077F6D"/>
    <w:rsid w:val="00080CE7"/>
    <w:rsid w:val="00083CEC"/>
    <w:rsid w:val="0008428A"/>
    <w:rsid w:val="0009048A"/>
    <w:rsid w:val="0009083D"/>
    <w:rsid w:val="000928EF"/>
    <w:rsid w:val="0009550B"/>
    <w:rsid w:val="000B4353"/>
    <w:rsid w:val="000D1139"/>
    <w:rsid w:val="000D39D0"/>
    <w:rsid w:val="000D574C"/>
    <w:rsid w:val="000E1026"/>
    <w:rsid w:val="000E52FC"/>
    <w:rsid w:val="000F363E"/>
    <w:rsid w:val="001000E0"/>
    <w:rsid w:val="00100D24"/>
    <w:rsid w:val="00116AF3"/>
    <w:rsid w:val="00121093"/>
    <w:rsid w:val="001211F1"/>
    <w:rsid w:val="00125ACE"/>
    <w:rsid w:val="00127202"/>
    <w:rsid w:val="00131AC0"/>
    <w:rsid w:val="00147FDF"/>
    <w:rsid w:val="00150032"/>
    <w:rsid w:val="001550A7"/>
    <w:rsid w:val="00171B5A"/>
    <w:rsid w:val="00171E66"/>
    <w:rsid w:val="00172C90"/>
    <w:rsid w:val="00176818"/>
    <w:rsid w:val="00191FB0"/>
    <w:rsid w:val="0019279A"/>
    <w:rsid w:val="00194DAA"/>
    <w:rsid w:val="001A0791"/>
    <w:rsid w:val="001A4590"/>
    <w:rsid w:val="001B364D"/>
    <w:rsid w:val="001C4D58"/>
    <w:rsid w:val="001D553D"/>
    <w:rsid w:val="001D6BE0"/>
    <w:rsid w:val="001D6BF7"/>
    <w:rsid w:val="001E5B64"/>
    <w:rsid w:val="0020376C"/>
    <w:rsid w:val="0020633E"/>
    <w:rsid w:val="00216ABD"/>
    <w:rsid w:val="00217B79"/>
    <w:rsid w:val="00233EB0"/>
    <w:rsid w:val="0023466F"/>
    <w:rsid w:val="002401D4"/>
    <w:rsid w:val="00240233"/>
    <w:rsid w:val="0024537A"/>
    <w:rsid w:val="0025077D"/>
    <w:rsid w:val="002513D9"/>
    <w:rsid w:val="00256A48"/>
    <w:rsid w:val="00262811"/>
    <w:rsid w:val="00263911"/>
    <w:rsid w:val="00264283"/>
    <w:rsid w:val="002702A6"/>
    <w:rsid w:val="002718AD"/>
    <w:rsid w:val="00280E9B"/>
    <w:rsid w:val="002817B9"/>
    <w:rsid w:val="002817DB"/>
    <w:rsid w:val="00286AA4"/>
    <w:rsid w:val="00292A04"/>
    <w:rsid w:val="002A3616"/>
    <w:rsid w:val="002B6D50"/>
    <w:rsid w:val="002C115C"/>
    <w:rsid w:val="002D213E"/>
    <w:rsid w:val="002D2C2A"/>
    <w:rsid w:val="002D448C"/>
    <w:rsid w:val="002D4929"/>
    <w:rsid w:val="002D49DB"/>
    <w:rsid w:val="002F5348"/>
    <w:rsid w:val="00305079"/>
    <w:rsid w:val="00310C7A"/>
    <w:rsid w:val="0031191F"/>
    <w:rsid w:val="00311FB1"/>
    <w:rsid w:val="00345844"/>
    <w:rsid w:val="0035615E"/>
    <w:rsid w:val="003565CE"/>
    <w:rsid w:val="003615DA"/>
    <w:rsid w:val="003663BC"/>
    <w:rsid w:val="00375296"/>
    <w:rsid w:val="00377B9B"/>
    <w:rsid w:val="00377D70"/>
    <w:rsid w:val="003925AB"/>
    <w:rsid w:val="00392AB0"/>
    <w:rsid w:val="00394F86"/>
    <w:rsid w:val="00396376"/>
    <w:rsid w:val="003A2D72"/>
    <w:rsid w:val="003B1A32"/>
    <w:rsid w:val="003B591D"/>
    <w:rsid w:val="003C42CB"/>
    <w:rsid w:val="003D56B9"/>
    <w:rsid w:val="003E2076"/>
    <w:rsid w:val="003E5D6F"/>
    <w:rsid w:val="003F0FAE"/>
    <w:rsid w:val="003F395B"/>
    <w:rsid w:val="003F4530"/>
    <w:rsid w:val="00405C0D"/>
    <w:rsid w:val="004107FA"/>
    <w:rsid w:val="00422590"/>
    <w:rsid w:val="00445655"/>
    <w:rsid w:val="00445B30"/>
    <w:rsid w:val="00445C69"/>
    <w:rsid w:val="00456902"/>
    <w:rsid w:val="00465ECA"/>
    <w:rsid w:val="0047172F"/>
    <w:rsid w:val="00471EF5"/>
    <w:rsid w:val="00480159"/>
    <w:rsid w:val="00483362"/>
    <w:rsid w:val="00485FD0"/>
    <w:rsid w:val="0048610C"/>
    <w:rsid w:val="00497676"/>
    <w:rsid w:val="004A1422"/>
    <w:rsid w:val="004C5FC8"/>
    <w:rsid w:val="004D2350"/>
    <w:rsid w:val="004D4D09"/>
    <w:rsid w:val="004D6A43"/>
    <w:rsid w:val="00501846"/>
    <w:rsid w:val="00503158"/>
    <w:rsid w:val="00514CD9"/>
    <w:rsid w:val="005231FA"/>
    <w:rsid w:val="00546A84"/>
    <w:rsid w:val="00551C20"/>
    <w:rsid w:val="0056020F"/>
    <w:rsid w:val="00584005"/>
    <w:rsid w:val="005869F3"/>
    <w:rsid w:val="00590B78"/>
    <w:rsid w:val="00594910"/>
    <w:rsid w:val="00595728"/>
    <w:rsid w:val="005A23FF"/>
    <w:rsid w:val="005D0EAA"/>
    <w:rsid w:val="005E0716"/>
    <w:rsid w:val="005F29EB"/>
    <w:rsid w:val="0061085E"/>
    <w:rsid w:val="00610F91"/>
    <w:rsid w:val="00613CE2"/>
    <w:rsid w:val="00614247"/>
    <w:rsid w:val="00614AC4"/>
    <w:rsid w:val="0062056F"/>
    <w:rsid w:val="006231BC"/>
    <w:rsid w:val="006265E2"/>
    <w:rsid w:val="0063144D"/>
    <w:rsid w:val="006344F0"/>
    <w:rsid w:val="006365FD"/>
    <w:rsid w:val="00641233"/>
    <w:rsid w:val="00643054"/>
    <w:rsid w:val="006434D3"/>
    <w:rsid w:val="006540AD"/>
    <w:rsid w:val="00663675"/>
    <w:rsid w:val="00692145"/>
    <w:rsid w:val="006947A0"/>
    <w:rsid w:val="006A0AFC"/>
    <w:rsid w:val="006B0B5F"/>
    <w:rsid w:val="006B68CB"/>
    <w:rsid w:val="006C1E98"/>
    <w:rsid w:val="006C26DA"/>
    <w:rsid w:val="006C5AE4"/>
    <w:rsid w:val="006C6222"/>
    <w:rsid w:val="006E4C37"/>
    <w:rsid w:val="006F507D"/>
    <w:rsid w:val="006F58E6"/>
    <w:rsid w:val="00704E9E"/>
    <w:rsid w:val="00705127"/>
    <w:rsid w:val="00713A80"/>
    <w:rsid w:val="00714F0F"/>
    <w:rsid w:val="007204AE"/>
    <w:rsid w:val="00721675"/>
    <w:rsid w:val="00725438"/>
    <w:rsid w:val="00725AAD"/>
    <w:rsid w:val="00731F83"/>
    <w:rsid w:val="00736E4A"/>
    <w:rsid w:val="00737E62"/>
    <w:rsid w:val="0076384D"/>
    <w:rsid w:val="007642E8"/>
    <w:rsid w:val="00764881"/>
    <w:rsid w:val="00782DB8"/>
    <w:rsid w:val="00795899"/>
    <w:rsid w:val="007B4BA3"/>
    <w:rsid w:val="007B6206"/>
    <w:rsid w:val="007C1EA9"/>
    <w:rsid w:val="007C27F9"/>
    <w:rsid w:val="007D4517"/>
    <w:rsid w:val="007D727E"/>
    <w:rsid w:val="007E0A86"/>
    <w:rsid w:val="007E6937"/>
    <w:rsid w:val="007F0498"/>
    <w:rsid w:val="007F5A0A"/>
    <w:rsid w:val="00801742"/>
    <w:rsid w:val="00802C90"/>
    <w:rsid w:val="00816E94"/>
    <w:rsid w:val="00827754"/>
    <w:rsid w:val="00832A05"/>
    <w:rsid w:val="00841386"/>
    <w:rsid w:val="00841E81"/>
    <w:rsid w:val="00850D64"/>
    <w:rsid w:val="00851656"/>
    <w:rsid w:val="00853726"/>
    <w:rsid w:val="00877EE6"/>
    <w:rsid w:val="00883A50"/>
    <w:rsid w:val="00892EAA"/>
    <w:rsid w:val="00896BD6"/>
    <w:rsid w:val="008A3E58"/>
    <w:rsid w:val="008A57FE"/>
    <w:rsid w:val="008B3B12"/>
    <w:rsid w:val="008B47AD"/>
    <w:rsid w:val="008B6EAD"/>
    <w:rsid w:val="008C5B35"/>
    <w:rsid w:val="008D090E"/>
    <w:rsid w:val="008D4972"/>
    <w:rsid w:val="008F5B42"/>
    <w:rsid w:val="00901206"/>
    <w:rsid w:val="00905725"/>
    <w:rsid w:val="00911838"/>
    <w:rsid w:val="0091568B"/>
    <w:rsid w:val="00931DE3"/>
    <w:rsid w:val="00932FCE"/>
    <w:rsid w:val="00933864"/>
    <w:rsid w:val="00934482"/>
    <w:rsid w:val="00935647"/>
    <w:rsid w:val="00950FE2"/>
    <w:rsid w:val="00957781"/>
    <w:rsid w:val="00957FB8"/>
    <w:rsid w:val="009665B3"/>
    <w:rsid w:val="0098217E"/>
    <w:rsid w:val="0099090D"/>
    <w:rsid w:val="009A0419"/>
    <w:rsid w:val="009A22D3"/>
    <w:rsid w:val="009B282E"/>
    <w:rsid w:val="009E7CA0"/>
    <w:rsid w:val="009F1AA1"/>
    <w:rsid w:val="009F313B"/>
    <w:rsid w:val="00A00233"/>
    <w:rsid w:val="00A12599"/>
    <w:rsid w:val="00A26142"/>
    <w:rsid w:val="00A33A9D"/>
    <w:rsid w:val="00A35A62"/>
    <w:rsid w:val="00A4399C"/>
    <w:rsid w:val="00A47F68"/>
    <w:rsid w:val="00A53D8D"/>
    <w:rsid w:val="00A543DF"/>
    <w:rsid w:val="00A64F7D"/>
    <w:rsid w:val="00A672AD"/>
    <w:rsid w:val="00A72A6D"/>
    <w:rsid w:val="00A84225"/>
    <w:rsid w:val="00A845EE"/>
    <w:rsid w:val="00A870BA"/>
    <w:rsid w:val="00AA2463"/>
    <w:rsid w:val="00AA3373"/>
    <w:rsid w:val="00AA61FB"/>
    <w:rsid w:val="00AB3C20"/>
    <w:rsid w:val="00AB3CB3"/>
    <w:rsid w:val="00AB78D2"/>
    <w:rsid w:val="00AC0A2E"/>
    <w:rsid w:val="00AC1754"/>
    <w:rsid w:val="00AC43BA"/>
    <w:rsid w:val="00AC5DBE"/>
    <w:rsid w:val="00AD2713"/>
    <w:rsid w:val="00AD4CF5"/>
    <w:rsid w:val="00AD5A51"/>
    <w:rsid w:val="00AD676F"/>
    <w:rsid w:val="00AE7B6B"/>
    <w:rsid w:val="00B01C6E"/>
    <w:rsid w:val="00B067E7"/>
    <w:rsid w:val="00B07913"/>
    <w:rsid w:val="00B26E4F"/>
    <w:rsid w:val="00B34DD5"/>
    <w:rsid w:val="00B35348"/>
    <w:rsid w:val="00B47E48"/>
    <w:rsid w:val="00B56DCA"/>
    <w:rsid w:val="00B61E34"/>
    <w:rsid w:val="00B73F13"/>
    <w:rsid w:val="00B760A9"/>
    <w:rsid w:val="00B80704"/>
    <w:rsid w:val="00BA2786"/>
    <w:rsid w:val="00BA6375"/>
    <w:rsid w:val="00BA675A"/>
    <w:rsid w:val="00BA72DB"/>
    <w:rsid w:val="00BB61F0"/>
    <w:rsid w:val="00BB7A26"/>
    <w:rsid w:val="00BC7D9F"/>
    <w:rsid w:val="00BD1D15"/>
    <w:rsid w:val="00BD7F17"/>
    <w:rsid w:val="00BE7F31"/>
    <w:rsid w:val="00BF6A1A"/>
    <w:rsid w:val="00C168C3"/>
    <w:rsid w:val="00C37245"/>
    <w:rsid w:val="00C471D7"/>
    <w:rsid w:val="00C51FFD"/>
    <w:rsid w:val="00C6512E"/>
    <w:rsid w:val="00C665F2"/>
    <w:rsid w:val="00C766C7"/>
    <w:rsid w:val="00C76E17"/>
    <w:rsid w:val="00C77664"/>
    <w:rsid w:val="00C9298B"/>
    <w:rsid w:val="00C93672"/>
    <w:rsid w:val="00CB0A4C"/>
    <w:rsid w:val="00CC45DF"/>
    <w:rsid w:val="00CC6FBC"/>
    <w:rsid w:val="00CC7104"/>
    <w:rsid w:val="00CD27EF"/>
    <w:rsid w:val="00CF5549"/>
    <w:rsid w:val="00CF5E94"/>
    <w:rsid w:val="00D02916"/>
    <w:rsid w:val="00D53E3E"/>
    <w:rsid w:val="00D77187"/>
    <w:rsid w:val="00D91FA3"/>
    <w:rsid w:val="00D96E75"/>
    <w:rsid w:val="00DA044F"/>
    <w:rsid w:val="00DB2677"/>
    <w:rsid w:val="00DC1EC4"/>
    <w:rsid w:val="00DC5167"/>
    <w:rsid w:val="00DC5648"/>
    <w:rsid w:val="00DD373F"/>
    <w:rsid w:val="00DD6E05"/>
    <w:rsid w:val="00DD7E6B"/>
    <w:rsid w:val="00DD7EFE"/>
    <w:rsid w:val="00DE6F25"/>
    <w:rsid w:val="00DF5F51"/>
    <w:rsid w:val="00E07AE7"/>
    <w:rsid w:val="00E07BE9"/>
    <w:rsid w:val="00E25EE9"/>
    <w:rsid w:val="00E415DF"/>
    <w:rsid w:val="00E41EF9"/>
    <w:rsid w:val="00E43DC3"/>
    <w:rsid w:val="00E642E9"/>
    <w:rsid w:val="00E77849"/>
    <w:rsid w:val="00E80040"/>
    <w:rsid w:val="00E82C05"/>
    <w:rsid w:val="00E91AFE"/>
    <w:rsid w:val="00EB6565"/>
    <w:rsid w:val="00EC2F6F"/>
    <w:rsid w:val="00ED14E0"/>
    <w:rsid w:val="00EF3D28"/>
    <w:rsid w:val="00EF4963"/>
    <w:rsid w:val="00EF6B68"/>
    <w:rsid w:val="00F02904"/>
    <w:rsid w:val="00F0489A"/>
    <w:rsid w:val="00F06A5D"/>
    <w:rsid w:val="00F141ED"/>
    <w:rsid w:val="00F155F5"/>
    <w:rsid w:val="00F17F9B"/>
    <w:rsid w:val="00F223A6"/>
    <w:rsid w:val="00F249EF"/>
    <w:rsid w:val="00F5394F"/>
    <w:rsid w:val="00F571F2"/>
    <w:rsid w:val="00FA06DD"/>
    <w:rsid w:val="00FA6922"/>
    <w:rsid w:val="00FC28CE"/>
    <w:rsid w:val="00FE195B"/>
    <w:rsid w:val="00FF14BF"/>
    <w:rsid w:val="00FF76F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368D6A"/>
  <w15:docId w15:val="{8EA133F8-675F-E747-A020-99EEA4D8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E05"/>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F76F5"/>
    <w:rPr>
      <w:rFonts w:eastAsiaTheme="majorEastAsia" w:cstheme="majorBidi"/>
      <w:sz w:val="20"/>
      <w:szCs w:val="20"/>
    </w:rPr>
  </w:style>
  <w:style w:type="paragraph" w:styleId="EnvelopeAddress">
    <w:name w:val="envelope address"/>
    <w:basedOn w:val="Normal"/>
    <w:uiPriority w:val="99"/>
    <w:semiHidden/>
    <w:unhideWhenUsed/>
    <w:rsid w:val="00FF76F5"/>
    <w:pPr>
      <w:framePr w:w="7920" w:h="1980" w:hRule="exact" w:hSpace="180" w:wrap="auto" w:hAnchor="page" w:xAlign="center" w:yAlign="bottom"/>
      <w:ind w:left="2880"/>
    </w:pPr>
    <w:rPr>
      <w:rFonts w:eastAsiaTheme="majorEastAsia" w:cstheme="majorBidi"/>
      <w:sz w:val="28"/>
      <w:szCs w:val="28"/>
    </w:rPr>
  </w:style>
  <w:style w:type="paragraph" w:styleId="NormalWeb">
    <w:name w:val="Normal (Web)"/>
    <w:basedOn w:val="Normal"/>
    <w:uiPriority w:val="99"/>
    <w:unhideWhenUsed/>
    <w:rsid w:val="00501846"/>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595728"/>
    <w:pPr>
      <w:ind w:left="720"/>
      <w:contextualSpacing/>
    </w:pPr>
  </w:style>
  <w:style w:type="table" w:styleId="TableGrid">
    <w:name w:val="Table Grid"/>
    <w:basedOn w:val="TableNormal"/>
    <w:uiPriority w:val="59"/>
    <w:rsid w:val="00264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5D6F"/>
    <w:rPr>
      <w:color w:val="0000FF" w:themeColor="hyperlink"/>
      <w:u w:val="single"/>
    </w:rPr>
  </w:style>
  <w:style w:type="paragraph" w:styleId="BalloonText">
    <w:name w:val="Balloon Text"/>
    <w:basedOn w:val="Normal"/>
    <w:link w:val="BalloonTextChar"/>
    <w:uiPriority w:val="99"/>
    <w:semiHidden/>
    <w:unhideWhenUsed/>
    <w:rsid w:val="00B067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67E7"/>
    <w:rPr>
      <w:rFonts w:ascii="Lucida Grande" w:hAnsi="Lucida Grande" w:cs="Lucida Grande"/>
      <w:sz w:val="18"/>
      <w:szCs w:val="18"/>
    </w:rPr>
  </w:style>
  <w:style w:type="paragraph" w:styleId="Header">
    <w:name w:val="header"/>
    <w:basedOn w:val="Normal"/>
    <w:link w:val="HeaderChar"/>
    <w:uiPriority w:val="99"/>
    <w:unhideWhenUsed/>
    <w:rsid w:val="00B067E7"/>
    <w:pPr>
      <w:tabs>
        <w:tab w:val="center" w:pos="4320"/>
        <w:tab w:val="right" w:pos="8640"/>
      </w:tabs>
    </w:pPr>
  </w:style>
  <w:style w:type="character" w:customStyle="1" w:styleId="HeaderChar">
    <w:name w:val="Header Char"/>
    <w:basedOn w:val="DefaultParagraphFont"/>
    <w:link w:val="Header"/>
    <w:uiPriority w:val="99"/>
    <w:rsid w:val="00B067E7"/>
    <w:rPr>
      <w:rFonts w:ascii="Times New Roman" w:hAnsi="Times New Roman"/>
    </w:rPr>
  </w:style>
  <w:style w:type="paragraph" w:styleId="Footer">
    <w:name w:val="footer"/>
    <w:basedOn w:val="Normal"/>
    <w:link w:val="FooterChar"/>
    <w:uiPriority w:val="99"/>
    <w:unhideWhenUsed/>
    <w:rsid w:val="00B067E7"/>
    <w:pPr>
      <w:tabs>
        <w:tab w:val="center" w:pos="4320"/>
        <w:tab w:val="right" w:pos="8640"/>
      </w:tabs>
    </w:pPr>
  </w:style>
  <w:style w:type="character" w:customStyle="1" w:styleId="FooterChar">
    <w:name w:val="Footer Char"/>
    <w:basedOn w:val="DefaultParagraphFont"/>
    <w:link w:val="Footer"/>
    <w:uiPriority w:val="99"/>
    <w:rsid w:val="00B067E7"/>
    <w:rPr>
      <w:rFonts w:ascii="Times New Roman" w:hAnsi="Times New Roman"/>
    </w:rPr>
  </w:style>
  <w:style w:type="character" w:styleId="PageNumber">
    <w:name w:val="page number"/>
    <w:basedOn w:val="DefaultParagraphFont"/>
    <w:uiPriority w:val="99"/>
    <w:semiHidden/>
    <w:unhideWhenUsed/>
    <w:rsid w:val="00B067E7"/>
  </w:style>
  <w:style w:type="character" w:customStyle="1" w:styleId="UnresolvedMention1">
    <w:name w:val="Unresolved Mention1"/>
    <w:basedOn w:val="DefaultParagraphFont"/>
    <w:uiPriority w:val="99"/>
    <w:semiHidden/>
    <w:unhideWhenUsed/>
    <w:rsid w:val="0047172F"/>
    <w:rPr>
      <w:color w:val="605E5C"/>
      <w:shd w:val="clear" w:color="auto" w:fill="E1DFDD"/>
    </w:rPr>
  </w:style>
  <w:style w:type="character" w:styleId="FollowedHyperlink">
    <w:name w:val="FollowedHyperlink"/>
    <w:basedOn w:val="DefaultParagraphFont"/>
    <w:uiPriority w:val="99"/>
    <w:semiHidden/>
    <w:unhideWhenUsed/>
    <w:rsid w:val="008F5B42"/>
    <w:rPr>
      <w:color w:val="800080" w:themeColor="followedHyperlink"/>
      <w:u w:val="single"/>
    </w:rPr>
  </w:style>
  <w:style w:type="character" w:styleId="UnresolvedMention">
    <w:name w:val="Unresolved Mention"/>
    <w:basedOn w:val="DefaultParagraphFont"/>
    <w:uiPriority w:val="99"/>
    <w:semiHidden/>
    <w:unhideWhenUsed/>
    <w:rsid w:val="008C5B35"/>
    <w:rPr>
      <w:color w:val="605E5C"/>
      <w:shd w:val="clear" w:color="auto" w:fill="E1DFDD"/>
    </w:rPr>
  </w:style>
  <w:style w:type="character" w:styleId="Emphasis">
    <w:name w:val="Emphasis"/>
    <w:basedOn w:val="DefaultParagraphFont"/>
    <w:uiPriority w:val="20"/>
    <w:qFormat/>
    <w:rsid w:val="008C5B35"/>
    <w:rPr>
      <w:i/>
      <w:iCs/>
    </w:rPr>
  </w:style>
  <w:style w:type="character" w:customStyle="1" w:styleId="apple-converted-space">
    <w:name w:val="apple-converted-space"/>
    <w:basedOn w:val="DefaultParagraphFont"/>
    <w:rsid w:val="009A22D3"/>
  </w:style>
  <w:style w:type="paragraph" w:customStyle="1" w:styleId="Default">
    <w:name w:val="Default"/>
    <w:rsid w:val="00405C0D"/>
    <w:pPr>
      <w:autoSpaceDE w:val="0"/>
      <w:autoSpaceDN w:val="0"/>
      <w:adjustRightInd w:val="0"/>
    </w:pPr>
    <w:rPr>
      <w:rFonts w:ascii="Times New Roman" w:eastAsiaTheme="minorHAnsi" w:hAnsi="Times New Roman" w:cs="Times New Roman"/>
      <w:color w:val="000000"/>
      <w:lang w:eastAsia="en-US"/>
      <w14:ligatures w14:val="standardContextual"/>
    </w:rPr>
  </w:style>
  <w:style w:type="paragraph" w:customStyle="1" w:styleId="Body">
    <w:name w:val="Body"/>
    <w:rsid w:val="007D4517"/>
    <w:pPr>
      <w:pBdr>
        <w:top w:val="nil"/>
        <w:left w:val="nil"/>
        <w:bottom w:val="nil"/>
        <w:right w:val="nil"/>
        <w:between w:val="nil"/>
        <w:bar w:val="nil"/>
      </w:pBdr>
    </w:pPr>
    <w:rPr>
      <w:rFonts w:ascii="Helvetica" w:eastAsia="Arial Unicode MS" w:hAnsi="Helvetica" w:cs="Arial Unicode MS"/>
      <w:color w:val="000000"/>
      <w:bdr w:val="nil"/>
      <w:lang w:eastAsia="en-US"/>
      <w14:textOutline w14:w="0" w14:cap="flat" w14:cmpd="sng" w14:algn="ctr">
        <w14:noFill/>
        <w14:prstDash w14:val="solid"/>
        <w14:bevel/>
      </w14:textOutline>
    </w:rPr>
  </w:style>
  <w:style w:type="paragraph" w:customStyle="1" w:styleId="TableStyle1">
    <w:name w:val="Table Style 1"/>
    <w:rsid w:val="007D4517"/>
    <w:pPr>
      <w:pBdr>
        <w:top w:val="nil"/>
        <w:left w:val="nil"/>
        <w:bottom w:val="nil"/>
        <w:right w:val="nil"/>
        <w:between w:val="nil"/>
        <w:bar w:val="nil"/>
      </w:pBdr>
    </w:pPr>
    <w:rPr>
      <w:rFonts w:ascii="Helvetica" w:eastAsia="Helvetica" w:hAnsi="Helvetica" w:cs="Helvetica"/>
      <w:b/>
      <w:bCs/>
      <w:color w:val="000000"/>
      <w:sz w:val="22"/>
      <w:szCs w:val="22"/>
      <w:bdr w:val="nil"/>
      <w:lang w:eastAsia="en-US"/>
      <w14:textOutline w14:w="0" w14:cap="flat" w14:cmpd="sng" w14:algn="ctr">
        <w14:noFill/>
        <w14:prstDash w14:val="solid"/>
        <w14:bevel/>
      </w14:textOutline>
    </w:rPr>
  </w:style>
  <w:style w:type="paragraph" w:customStyle="1" w:styleId="TableStyle2">
    <w:name w:val="Table Style 2"/>
    <w:rsid w:val="007D4517"/>
    <w:pPr>
      <w:pBdr>
        <w:top w:val="nil"/>
        <w:left w:val="nil"/>
        <w:bottom w:val="nil"/>
        <w:right w:val="nil"/>
        <w:between w:val="nil"/>
        <w:bar w:val="nil"/>
      </w:pBdr>
    </w:pPr>
    <w:rPr>
      <w:rFonts w:ascii="Helvetica" w:eastAsia="Helvetica" w:hAnsi="Helvetica" w:cs="Helvetica"/>
      <w:color w:val="000000"/>
      <w:sz w:val="22"/>
      <w:szCs w:val="22"/>
      <w:bdr w:val="nil"/>
      <w:lang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2916">
      <w:bodyDiv w:val="1"/>
      <w:marLeft w:val="0"/>
      <w:marRight w:val="0"/>
      <w:marTop w:val="0"/>
      <w:marBottom w:val="0"/>
      <w:divBdr>
        <w:top w:val="none" w:sz="0" w:space="0" w:color="auto"/>
        <w:left w:val="none" w:sz="0" w:space="0" w:color="auto"/>
        <w:bottom w:val="none" w:sz="0" w:space="0" w:color="auto"/>
        <w:right w:val="none" w:sz="0" w:space="0" w:color="auto"/>
      </w:divBdr>
      <w:divsChild>
        <w:div w:id="1453939227">
          <w:marLeft w:val="0"/>
          <w:marRight w:val="0"/>
          <w:marTop w:val="0"/>
          <w:marBottom w:val="0"/>
          <w:divBdr>
            <w:top w:val="none" w:sz="0" w:space="0" w:color="auto"/>
            <w:left w:val="none" w:sz="0" w:space="0" w:color="auto"/>
            <w:bottom w:val="none" w:sz="0" w:space="0" w:color="auto"/>
            <w:right w:val="none" w:sz="0" w:space="0" w:color="auto"/>
          </w:divBdr>
        </w:div>
        <w:div w:id="1537279771">
          <w:marLeft w:val="0"/>
          <w:marRight w:val="0"/>
          <w:marTop w:val="0"/>
          <w:marBottom w:val="0"/>
          <w:divBdr>
            <w:top w:val="none" w:sz="0" w:space="0" w:color="auto"/>
            <w:left w:val="none" w:sz="0" w:space="0" w:color="auto"/>
            <w:bottom w:val="none" w:sz="0" w:space="0" w:color="auto"/>
            <w:right w:val="none" w:sz="0" w:space="0" w:color="auto"/>
          </w:divBdr>
        </w:div>
        <w:div w:id="857235744">
          <w:marLeft w:val="0"/>
          <w:marRight w:val="0"/>
          <w:marTop w:val="0"/>
          <w:marBottom w:val="0"/>
          <w:divBdr>
            <w:top w:val="none" w:sz="0" w:space="0" w:color="auto"/>
            <w:left w:val="none" w:sz="0" w:space="0" w:color="auto"/>
            <w:bottom w:val="none" w:sz="0" w:space="0" w:color="auto"/>
            <w:right w:val="none" w:sz="0" w:space="0" w:color="auto"/>
          </w:divBdr>
        </w:div>
      </w:divsChild>
    </w:div>
    <w:div w:id="820316582">
      <w:bodyDiv w:val="1"/>
      <w:marLeft w:val="0"/>
      <w:marRight w:val="0"/>
      <w:marTop w:val="0"/>
      <w:marBottom w:val="0"/>
      <w:divBdr>
        <w:top w:val="none" w:sz="0" w:space="0" w:color="auto"/>
        <w:left w:val="none" w:sz="0" w:space="0" w:color="auto"/>
        <w:bottom w:val="none" w:sz="0" w:space="0" w:color="auto"/>
        <w:right w:val="none" w:sz="0" w:space="0" w:color="auto"/>
      </w:divBdr>
    </w:div>
    <w:div w:id="844781268">
      <w:bodyDiv w:val="1"/>
      <w:marLeft w:val="0"/>
      <w:marRight w:val="0"/>
      <w:marTop w:val="0"/>
      <w:marBottom w:val="0"/>
      <w:divBdr>
        <w:top w:val="none" w:sz="0" w:space="0" w:color="auto"/>
        <w:left w:val="none" w:sz="0" w:space="0" w:color="auto"/>
        <w:bottom w:val="none" w:sz="0" w:space="0" w:color="auto"/>
        <w:right w:val="none" w:sz="0" w:space="0" w:color="auto"/>
      </w:divBdr>
    </w:div>
    <w:div w:id="1188376013">
      <w:bodyDiv w:val="1"/>
      <w:marLeft w:val="0"/>
      <w:marRight w:val="0"/>
      <w:marTop w:val="0"/>
      <w:marBottom w:val="0"/>
      <w:divBdr>
        <w:top w:val="none" w:sz="0" w:space="0" w:color="auto"/>
        <w:left w:val="none" w:sz="0" w:space="0" w:color="auto"/>
        <w:bottom w:val="none" w:sz="0" w:space="0" w:color="auto"/>
        <w:right w:val="none" w:sz="0" w:space="0" w:color="auto"/>
      </w:divBdr>
    </w:div>
    <w:div w:id="1504970759">
      <w:bodyDiv w:val="1"/>
      <w:marLeft w:val="0"/>
      <w:marRight w:val="0"/>
      <w:marTop w:val="0"/>
      <w:marBottom w:val="0"/>
      <w:divBdr>
        <w:top w:val="none" w:sz="0" w:space="0" w:color="auto"/>
        <w:left w:val="none" w:sz="0" w:space="0" w:color="auto"/>
        <w:bottom w:val="none" w:sz="0" w:space="0" w:color="auto"/>
        <w:right w:val="none" w:sz="0" w:space="0" w:color="auto"/>
      </w:divBdr>
      <w:divsChild>
        <w:div w:id="601186069">
          <w:marLeft w:val="0"/>
          <w:marRight w:val="0"/>
          <w:marTop w:val="0"/>
          <w:marBottom w:val="0"/>
          <w:divBdr>
            <w:top w:val="none" w:sz="0" w:space="0" w:color="auto"/>
            <w:left w:val="none" w:sz="0" w:space="0" w:color="auto"/>
            <w:bottom w:val="none" w:sz="0" w:space="0" w:color="auto"/>
            <w:right w:val="none" w:sz="0" w:space="0" w:color="auto"/>
          </w:divBdr>
          <w:divsChild>
            <w:div w:id="1904289545">
              <w:marLeft w:val="0"/>
              <w:marRight w:val="0"/>
              <w:marTop w:val="0"/>
              <w:marBottom w:val="0"/>
              <w:divBdr>
                <w:top w:val="none" w:sz="0" w:space="0" w:color="auto"/>
                <w:left w:val="none" w:sz="0" w:space="0" w:color="auto"/>
                <w:bottom w:val="none" w:sz="0" w:space="0" w:color="auto"/>
                <w:right w:val="none" w:sz="0" w:space="0" w:color="auto"/>
              </w:divBdr>
              <w:divsChild>
                <w:div w:id="18444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mchurch.org/online-giv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raighterlin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l.purdue.edu/owl/research_and_citation/chicago_manual_17th_edition/cmos_formatting_and_style_guide/chicago_manual_of_style_17th_edition.html" TargetMode="External"/><Relationship Id="rId5" Type="http://schemas.openxmlformats.org/officeDocument/2006/relationships/webSettings" Target="webSettings.xml"/><Relationship Id="rId15" Type="http://schemas.openxmlformats.org/officeDocument/2006/relationships/hyperlink" Target="https://emchq.churchcenter.com/people/forms/1010334" TargetMode="External"/><Relationship Id="rId10" Type="http://schemas.openxmlformats.org/officeDocument/2006/relationships/hyperlink" Target="mailto:revjhp3@yaho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mchq.churchcenter.com/people/forms/374444" TargetMode="External"/><Relationship Id="rId14" Type="http://schemas.openxmlformats.org/officeDocument/2006/relationships/hyperlink" Target="https://emchq.churchcenter.com/people/forms/1010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56AA6-64EF-2F46-88A4-DA60E037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8266</Words>
  <Characters>47119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Donley</dc:creator>
  <cp:keywords/>
  <dc:description/>
  <cp:lastModifiedBy>Karen Parsons</cp:lastModifiedBy>
  <cp:revision>3</cp:revision>
  <cp:lastPrinted>2020-08-18T07:59:00Z</cp:lastPrinted>
  <dcterms:created xsi:type="dcterms:W3CDTF">2025-09-08T17:50:00Z</dcterms:created>
  <dcterms:modified xsi:type="dcterms:W3CDTF">2025-09-29T19:26:00Z</dcterms:modified>
</cp:coreProperties>
</file>